
<file path=[Content_Types].xml><?xml version="1.0" encoding="utf-8"?>
<Types xmlns="http://schemas.openxmlformats.org/package/2006/content-types">
  <Default Extension="rels" ContentType="application/vnd.openxmlformats-package.relationships+xml"/>
  <Default Extension="xml" ContentType="application/xml"/>
  <Default Extension="bmp" ContentType="image/bmp"/>
  <Default Extension="jpeg" ContentType="image/jpeg"/>
  <Default Extension="png" ContentType="image/png"/>
  <Default Extension="gif" ContentType="image/gif"/>
  <Default Extension="tif" ContentType="image/tif"/>
  <Default Extension="emf" ContentType="image/x-emf"/>
  <Default Extension="wmf" ContentType="image/x-wmf"/>
  <Default Extension="pct" ContentType="image/pct"/>
  <Default Extension="pcx" ContentType="image/pcx"/>
  <Default Extension="tga" ContentType="image/tga"/>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webSettings.xml" ContentType="application/vnd.openxmlformats-officedocument.wordprocessingml.webSetting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word/document.xml" ContentType="application/vnd.openxmlformats-officedocument.wordprocessingml.document.main+xml"/>
</Types>
</file>

<file path=_rels/.rels><?xml version="1.0" encoding="UTF-8" standalone="yes" ?>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jc w:val="center"/>
        <w:rPr>
          <w:b/>
          <w:bCs/>
          <w:sz w:val="28"/>
          <w:szCs w:val="28"/>
        </w:rPr>
      </w:pPr>
      <w:r>
        <w:rPr>
          <w:b/>
          <w:bCs/>
          <w:sz w:val="28"/>
          <w:szCs w:val="28"/>
        </w:rPr>
        <w:t>Neuronale Netze</w:t>
      </w:r>
    </w:p>
    <w:p>
      <w:pPr>
        <w:rPr>
          <w:b/>
          <w:bCs/>
          <w:sz w:val="24"/>
          <w:szCs w:val="24"/>
        </w:rPr>
      </w:pPr>
      <w:r>
        <w:rPr>
          <w:b/>
          <w:bCs/>
          <w:sz w:val="24"/>
          <w:szCs w:val="24"/>
        </w:rPr>
      </w:r>
    </w:p>
    <w:p>
      <w:pPr>
        <w:rPr>
          <w:b/>
          <w:bCs/>
          <w:sz w:val="24"/>
          <w:szCs w:val="24"/>
        </w:rPr>
      </w:pPr>
      <w:r>
        <w:rPr>
          <w:b/>
          <w:bCs/>
          <w:sz w:val="24"/>
          <w:szCs w:val="24"/>
        </w:rPr>
        <w:t>Hintergrund:</w:t>
      </w:r>
    </w:p>
    <w:p>
      <w:pPr>
        <w:rPr>
          <w:sz w:val="22"/>
          <w:szCs w:val="22"/>
        </w:rPr>
      </w:pPr>
      <w:r>
        <w:rPr>
          <w:sz w:val="22"/>
          <w:szCs w:val="22"/>
        </w:rPr>
        <w:t>Seit meinem Studium habe ich immer wieder Berührungspunkte mit KI gehabt: In einem Seminar an der Universität Bielefeld entstand 1975 der Gedanke, Erkenntnisse, wie ein Mensch Probleme löst, durch einen Rechner zu simulieren. In einer Schüler-AG entstand  dann Mitte der 90er-Jahre ein neuronales Netzwerk, dass lernte, die Buchstaben des Alphabets zu identifizieren.  Die Vorgabe war, die Funktion des Netzes möglichst nah an den Vorstellungen aus der Biologie auszurichten. Dem Netz mussten dazu ungefähr 500000-mal die Bildersätze der Buchstaben gezeigt werden, bevor es die einzelnen Buchstaben unterscheiden konnte. Es zeigte sich, dass zum Identifizieren von Buchstaben nur wenige Neuronen nötig waren. Ein anschließendes Projekt, gesprochene Befehle durch ein neuronales Netz erkennen zu lassen, führte leider zu keinem Erfolg. Die Befehlserkennung wurde dann mit anderen Verfahren realisiert.</w:t>
      </w:r>
    </w:p>
    <w:p>
      <w:pPr>
        <w:rPr>
          <w:sz w:val="22"/>
          <w:szCs w:val="22"/>
        </w:rPr>
      </w:pPr>
      <w:r>
        <w:rPr>
          <w:sz w:val="22"/>
          <w:szCs w:val="22"/>
        </w:rPr>
      </w:r>
    </w:p>
    <w:p>
      <w:pPr>
        <w:rPr>
          <w:sz w:val="22"/>
          <w:szCs w:val="22"/>
        </w:rPr>
      </w:pPr>
      <w:r>
        <w:rPr>
          <w:sz w:val="22"/>
          <w:szCs w:val="22"/>
        </w:rPr>
        <w:t>Privat habe ich in den letzten Jahren die Buchstabenidentifikation wieder aufgegriffen mit dem Ziel, die Lernzeit deutlich zu verringern. Dies gelang, so dass mit einem speziellen Algorithmus die Lernversuche von 500000  auf  40 bis 1300 je nach Verfahren verringert werden konnten, während das Netz noch klein blieb.</w:t>
      </w:r>
    </w:p>
    <w:p>
      <w:pPr>
        <w:rPr>
          <w:sz w:val="22"/>
          <w:szCs w:val="22"/>
        </w:rPr>
      </w:pPr>
      <w:r>
        <w:rPr>
          <w:sz w:val="22"/>
          <w:szCs w:val="22"/>
        </w:rPr>
      </w:r>
    </w:p>
    <w:p>
      <w:pPr>
        <w:rPr>
          <w:sz w:val="22"/>
          <w:szCs w:val="22"/>
        </w:rPr>
      </w:pPr>
      <w:r>
        <w:rPr>
          <w:sz w:val="22"/>
          <w:szCs w:val="22"/>
        </w:rPr>
        <w:t>Es entstand das Java-Programm neuapp, dessen Oberfläche so gestaltet wurde, dass das Netz sehr einfach konfiguriert werden kann und eine detailreiche Ausgabe bietet, um die Wirkung der verschiedenen Einstellungen beurteilen zu können.  Das Programm ist nicht festgelegt auf die Erkennung von Buchstaben, sondern kann im Prinzip graphische Muster unterschiedlicher Art bearbeiten und soll zu eigenen Experimenten anregen.</w:t>
      </w:r>
    </w:p>
    <w:p>
      <w:pPr>
        <w:rPr>
          <w:sz w:val="22"/>
          <w:szCs w:val="22"/>
        </w:rPr>
      </w:pPr>
      <w:r>
        <w:rPr>
          <w:sz w:val="22"/>
          <w:szCs w:val="22"/>
        </w:rPr>
      </w:r>
    </w:p>
    <w:p>
      <w:pPr>
        <w:rPr>
          <w:b/>
          <w:bCs/>
          <w:sz w:val="24"/>
          <w:szCs w:val="24"/>
        </w:rPr>
      </w:pPr>
      <w:r>
        <w:rPr>
          <w:b/>
          <w:bCs/>
          <w:sz w:val="24"/>
          <w:szCs w:val="24"/>
        </w:rPr>
        <w:t>Aufbau des Netzes:</w:t>
      </w:r>
    </w:p>
    <w:p>
      <w:pPr>
        <w:rPr>
          <w:sz w:val="22"/>
          <w:szCs w:val="22"/>
        </w:rPr>
      </w:pPr>
      <w:r>
        <w:rPr>
          <w:sz w:val="22"/>
          <w:szCs w:val="22"/>
        </w:rPr>
        <w:t>Das Netz ist einfach strukturiert: Die Neuronen sind in einer Liste angeordnet, zu jedem Neuron gibt es eine Liste von Verbindungen zu anderen Neuronen. Es gibt Eingangsneuronen, die direkt das vorgegebene Muster verarbeiten, und Ausgangsneuronen, die zu jedem Eingangsmuster ein Ausgangsmuster produzieren, das dann auf dem Bildschirm angezeigt werden kann.</w:t>
      </w:r>
    </w:p>
    <w:p>
      <w:pPr>
        <w:rPr>
          <w:sz w:val="22"/>
          <w:szCs w:val="22"/>
        </w:rPr>
      </w:pPr>
      <w:r>
        <w:rPr>
          <w:sz w:val="22"/>
          <w:szCs w:val="22"/>
        </w:rPr>
      </w:r>
    </w:p>
    <w:p>
      <w:pPr>
        <w:rPr>
          <w:sz w:val="22"/>
          <w:szCs w:val="22"/>
        </w:rPr>
      </w:pPr>
      <w:r>
        <w:rPr>
          <w:sz w:val="22"/>
          <w:szCs w:val="22"/>
        </w:rPr>
        <w:t>Die Muster werden dabei als Folge von 0 und 1 ein- bzw. ausgegeben. Bei den Eingangsmustern kann 0 durch ein Leerzeichen oder einen Punkt ersetzt werden, 1 durch X oder #. Das Eingangsmuster kann in Zeilen aufgeteilt werden, um für den Betrachter ein Flächenmuster entstehen zu lassen. Das ändert aber nichts daran, dass das Netz einfach nur eine Folge von 0 und 1 erhält. Das vom Netz berechnete Ausgangsmuster besteht aus Dezimalzahlen von 0 bis 1.</w:t>
      </w:r>
    </w:p>
    <w:p>
      <w:pPr>
        <w:rPr>
          <w:sz w:val="22"/>
          <w:szCs w:val="22"/>
        </w:rPr>
      </w:pPr>
      <w:r>
        <w:rPr>
          <w:sz w:val="22"/>
          <w:szCs w:val="22"/>
        </w:rPr>
      </w:r>
    </w:p>
    <w:p>
      <w:pPr>
        <w:rPr>
          <w:sz w:val="22"/>
          <w:szCs w:val="22"/>
        </w:rPr>
      </w:pPr>
      <w:r>
        <w:rPr>
          <w:sz w:val="22"/>
          <w:szCs w:val="22"/>
        </w:rPr>
        <w:t xml:space="preserve">Um ein Ausgangsmuster zu produzieren, rufen die Ausgangsneuronen die mit ihnen verbundenen Neuronen auf, diese wiederum die mit ihnen verbundenen Neuronen usw., bis die Eingangsneuronen aktiviert sind, die dann konkrete Zahlen als Ausgangswerte liefern. Diese werden dann von den aufgerufenen Neuronen in umgekehrter Reihenfolge verarbeitet, bis das Ausgangsmuster entstanden ist.. </w:t>
      </w:r>
    </w:p>
    <w:p>
      <w:pPr>
        <w:rPr>
          <w:sz w:val="22"/>
          <w:szCs w:val="22"/>
        </w:rPr>
      </w:pPr>
      <w:r>
        <w:rPr>
          <w:sz w:val="22"/>
          <w:szCs w:val="22"/>
        </w:rPr>
        <w:t xml:space="preserve">Für ein Eingangsmuster berechnet ein Neuron den Ausgangswert nur einmal und speichert diesen, um ihn an andere Neuronen weiter zu reichen. </w:t>
      </w:r>
    </w:p>
    <w:p>
      <w:pPr>
        <w:rPr>
          <w:sz w:val="22"/>
          <w:szCs w:val="22"/>
        </w:rPr>
      </w:pPr>
      <w:r>
        <w:rPr>
          <w:sz w:val="22"/>
          <w:szCs w:val="22"/>
        </w:rPr>
      </w:r>
    </w:p>
    <w:p>
      <w:pPr>
        <w:rPr>
          <w:sz w:val="22"/>
          <w:szCs w:val="22"/>
        </w:rPr>
      </w:pPr>
      <w:r>
        <w:rPr>
          <w:sz w:val="22"/>
          <w:szCs w:val="22"/>
        </w:rPr>
        <w:t xml:space="preserve">Eine Hierarchie der Neuronen ist zunächst nicht vorgesehen, so das Ergebnisse von nachgeordneten Neuronen auch wieder zurückgekoppelt werden können. Dies hat zur Folge, dass ein Neuron nicht gleich bei der ersten Berechnung einen stabilen Ausgangswert liefert, sondern dass der Ausgangswert sich erst mit der Zeit einschwingt. Damit das Netz nicht in eine Endlosschleife gerät, muss eine Maximalzahl von Ausgangsberechnungen pro Neuron vorgegeben werden, nach der der Einschwingvorgang abgebrochen wird.   </w:t>
      </w:r>
    </w:p>
    <w:p>
      <w:pPr>
        <w:rPr>
          <w:sz w:val="22"/>
          <w:szCs w:val="22"/>
        </w:rPr>
      </w:pPr>
      <w:r>
        <w:rPr>
          <w:sz w:val="22"/>
          <w:szCs w:val="22"/>
        </w:rPr>
      </w:r>
    </w:p>
    <w:p>
      <w:pPr>
        <w:rPr>
          <w:sz w:val="22"/>
          <w:szCs w:val="22"/>
        </w:rPr>
      </w:pPr>
      <w:r>
        <w:rPr>
          <w:sz w:val="22"/>
          <w:szCs w:val="22"/>
        </w:rPr>
        <w:t>Damit nicht jede Verknüpfung zweier Neuronen (</w:t>
      </w:r>
      <w:r>
        <w:rPr>
          <w:b/>
          <w:bCs/>
          <w:sz w:val="22"/>
          <w:szCs w:val="22"/>
        </w:rPr>
        <w:t>Synapse</w:t>
      </w:r>
      <w:r>
        <w:rPr>
          <w:sz w:val="22"/>
          <w:szCs w:val="22"/>
        </w:rPr>
        <w:t>) per Hand eingegeben werden muss, werden die Neuronen in Ebenen aufgeteilt. Automatisch werden alle Neuronen einer Ebene mit allen Neuronen  der folgenden Ebene verknüpft. Es lässt sich festlegen, dass die Neuronen einer Ebene zusätzlich untereinander verknüpft werden, zudem die Neuronen der Eingangsebene mit allen Neuronen der Ausgangsebene. Damit entstehen Rückkopplungen innerhalb einer Ebene und von der Ausgang- zur Eingangsebene. Die Aufteilung in Ebenen und etwaige Rückkopplungen bestimmen so die Netzstruktur.</w:t>
      </w:r>
    </w:p>
    <w:p>
      <w:pPr>
        <w:rPr>
          <w:sz w:val="22"/>
          <w:szCs w:val="22"/>
        </w:rPr>
      </w:pPr>
      <w:r>
        <w:rPr>
          <w:sz w:val="22"/>
          <w:szCs w:val="22"/>
        </w:rPr>
      </w:r>
    </w:p>
    <w:p>
      <w:pPr>
        <w:rPr>
          <w:sz w:val="22"/>
          <w:szCs w:val="22"/>
        </w:rPr>
      </w:pPr>
      <w:r>
        <w:rPr>
          <w:sz w:val="22"/>
          <w:szCs w:val="22"/>
        </w:rPr>
        <w:t>Somit lässt sich das Netz außer in Eingangs- und Ausgangebene in mehrere kleinere oder eine große Zwischenebene  aufteilen, wobei sich die einzelnen Zwischenebenen durch den Lernprozess frei organisieren.</w:t>
      </w:r>
    </w:p>
    <w:p>
      <w:pPr>
        <w:rPr>
          <w:b/>
          <w:bCs/>
          <w:sz w:val="24"/>
          <w:szCs w:val="24"/>
        </w:rPr>
      </w:pPr>
      <w:r>
        <w:rPr>
          <w:b/>
          <w:bCs/>
          <w:sz w:val="24"/>
          <w:szCs w:val="24"/>
        </w:rPr>
        <w:t>Berechnung der Ausgangswerte:</w:t>
      </w:r>
    </w:p>
    <w:p>
      <w:pPr>
        <w:rPr>
          <w:sz w:val="22"/>
          <w:szCs w:val="22"/>
        </w:rPr>
      </w:pPr>
      <w:r>
        <w:rPr>
          <w:sz w:val="22"/>
          <w:szCs w:val="22"/>
        </w:rPr>
        <w:t>Dass die  Ausgangswerte  rekursiv durch das Netz berechnet werden, wurde bereits im letzten Abschnitt beschrieben. Wie entsteht nun der Ausgabewert eines Neurons?</w:t>
      </w:r>
    </w:p>
    <w:p>
      <w:pPr>
        <w:rPr>
          <w:sz w:val="22"/>
          <w:szCs w:val="22"/>
        </w:rPr>
      </w:pPr>
      <w:r>
        <w:rPr>
          <w:sz w:val="22"/>
          <w:szCs w:val="22"/>
        </w:rPr>
      </w:r>
    </w:p>
    <w:p>
      <w:pPr>
        <w:rPr>
          <w:sz w:val="22"/>
          <w:szCs w:val="22"/>
        </w:rPr>
      </w:pPr>
      <w:r>
        <w:rPr>
          <w:sz w:val="22"/>
          <w:szCs w:val="22"/>
        </w:rPr>
        <w:t>Die einzelnen Neuronen erhalten über die Verbindungen Zahlen e</w:t>
      </w:r>
      <w:r>
        <w:rPr>
          <w:sz w:val="22"/>
          <w:szCs w:val="22"/>
          <w:vertAlign w:val="subscript"/>
        </w:rPr>
        <w:t xml:space="preserve">i </w:t>
      </w:r>
      <w:r>
        <w:rPr>
          <w:sz w:val="22"/>
          <w:szCs w:val="22"/>
        </w:rPr>
        <w:t xml:space="preserve"> von</w:t>
      </w:r>
      <w:r>
        <w:rPr>
          <w:sz w:val="22"/>
          <w:szCs w:val="22"/>
        </w:rPr>
        <w:t xml:space="preserve"> den vorgeschalteten Neuronen, die mit Faktoren w</w:t>
      </w:r>
      <w:r>
        <w:rPr>
          <w:sz w:val="22"/>
          <w:szCs w:val="22"/>
          <w:vertAlign w:val="subscript"/>
        </w:rPr>
        <w:t>i</w:t>
      </w:r>
      <w:r>
        <w:rPr>
          <w:sz w:val="22"/>
          <w:szCs w:val="22"/>
        </w:rPr>
        <w:t xml:space="preserve"> gewichtet werden. Die entstandenen Produkte e</w:t>
      </w:r>
      <w:r>
        <w:rPr>
          <w:sz w:val="22"/>
          <w:szCs w:val="22"/>
          <w:vertAlign w:val="subscript"/>
        </w:rPr>
        <w:t>i</w:t>
      </w:r>
      <w:r>
        <w:rPr>
          <w:sz w:val="22"/>
          <w:szCs w:val="22"/>
        </w:rPr>
        <w:t>*w</w:t>
      </w:r>
      <w:r>
        <w:rPr>
          <w:sz w:val="22"/>
          <w:szCs w:val="22"/>
          <w:vertAlign w:val="subscript"/>
        </w:rPr>
        <w:t>i</w:t>
      </w:r>
      <w:r>
        <w:rPr>
          <w:sz w:val="22"/>
          <w:szCs w:val="22"/>
        </w:rPr>
        <w:t xml:space="preserve"> werden zu einer Summe S addiert. Auf  S wird dann die Sigmoidfunktion x-&gt;1/(exp(-a*x+b)+1) angewendet: Die Sigmoidfunktion schaltet zwischen den Werten 0 und 1, erlaubt dabei einen stetigen Übergang zwischen diesen Werten. Wann die Funktion umschaltet, wird durch eine Zahl b erreicht, die zu S addiert wird.. Um die Umschaltgeschwindigkeit verändern zu können, wird S+b mit einem Faktor a, der Steilheit multipliziert. Das Produkt (S+b)*a dient dann als Argument für die Sigmoidfunktion. </w:t>
      </w:r>
    </w:p>
    <w:p>
      <w:pPr>
        <w:rPr>
          <w:sz w:val="22"/>
          <w:szCs w:val="22"/>
        </w:rPr>
      </w:pPr>
      <w:r>
        <w:rPr>
          <w:sz w:val="22"/>
          <w:szCs w:val="22"/>
        </w:rPr>
      </w:r>
    </w:p>
    <w:p>
      <w:pPr>
        <w:rPr>
          <w:sz w:val="22"/>
          <w:szCs w:val="22"/>
        </w:rPr>
      </w:pPr>
      <w:r>
        <w:rPr>
          <w:sz w:val="22"/>
          <w:szCs w:val="22"/>
        </w:rPr>
        <w:t>Das Lernen des Systems geschieht dadurch, dass die Wichtungen w</w:t>
      </w:r>
      <w:r>
        <w:rPr>
          <w:sz w:val="22"/>
          <w:szCs w:val="22"/>
          <w:vertAlign w:val="subscript"/>
        </w:rPr>
        <w:t>i</w:t>
      </w:r>
      <w:r>
        <w:rPr>
          <w:sz w:val="22"/>
          <w:szCs w:val="22"/>
        </w:rPr>
        <w:t xml:space="preserve"> und  der Summand b optimiert werden. 0 als Wichtung kappt eine Verbindung zwischen Neuronen. Positive Werte können eine Verbindung verstärken, negative Werte die Verbindung invertieren.</w:t>
      </w:r>
    </w:p>
    <w:p>
      <w:pPr>
        <w:rPr>
          <w:sz w:val="24"/>
          <w:szCs w:val="24"/>
        </w:rPr>
      </w:pPr>
      <w:r>
        <w:rPr>
          <w:sz w:val="24"/>
          <w:szCs w:val="24"/>
        </w:rPr>
      </w:r>
    </w:p>
    <w:p>
      <w:pPr>
        <w:rPr>
          <w:b/>
          <w:bCs/>
          <w:sz w:val="24"/>
          <w:szCs w:val="24"/>
        </w:rPr>
      </w:pPr>
      <w:r>
        <w:rPr>
          <w:b/>
          <w:bCs/>
          <w:sz w:val="24"/>
          <w:szCs w:val="24"/>
        </w:rPr>
        <w:t>Lernalgorithmus:</w:t>
      </w:r>
    </w:p>
    <w:p>
      <w:pPr>
        <w:rPr>
          <w:sz w:val="22"/>
          <w:szCs w:val="22"/>
        </w:rPr>
      </w:pPr>
      <w:r>
        <w:rPr>
          <w:sz w:val="22"/>
          <w:szCs w:val="22"/>
        </w:rPr>
        <w:t>Die Wichtungen w</w:t>
      </w:r>
      <w:r>
        <w:rPr>
          <w:sz w:val="22"/>
          <w:szCs w:val="22"/>
          <w:vertAlign w:val="subscript"/>
        </w:rPr>
        <w:t>i</w:t>
      </w:r>
      <w:r>
        <w:rPr>
          <w:sz w:val="22"/>
          <w:szCs w:val="22"/>
        </w:rPr>
        <w:t xml:space="preserve"> und der Summand b (vgl. oben) werden bei jedem Lernschritt analog zur Evolution in der Biologie variiertt, indem zu den bisherigen Werten ein Wert </w:t>
      </w:r>
      <w:r>
        <w:rPr>
          <w:sz w:val="22"/>
          <w:szCs w:val="22"/>
        </w:rPr>
        <w:t xml:space="preserve">dw addiert wird. Die Größe des Wertes </w:t>
      </w:r>
      <w:r>
        <w:rPr>
          <w:sz w:val="22"/>
          <w:szCs w:val="22"/>
        </w:rPr>
        <w:t xml:space="preserve">dw ist abhängig von dem Betrag dm, der angibt, wie stark die vom Rechner berechneten Ausgangsmuster von den vorgegebenen Mustern abweichen. </w:t>
      </w:r>
    </w:p>
    <w:p>
      <w:pPr>
        <w:rPr>
          <w:sz w:val="22"/>
          <w:szCs w:val="22"/>
        </w:rPr>
      </w:pPr>
      <w:r>
        <w:rPr>
          <w:sz w:val="22"/>
          <w:szCs w:val="22"/>
        </w:rPr>
      </w:r>
    </w:p>
    <w:p>
      <w:pPr>
        <w:rPr>
          <w:sz w:val="22"/>
          <w:szCs w:val="22"/>
        </w:rPr>
      </w:pPr>
      <w:r>
        <w:rPr>
          <w:sz w:val="22"/>
          <w:szCs w:val="22"/>
        </w:rPr>
        <w:t xml:space="preserve">Beim </w:t>
      </w:r>
      <w:r>
        <w:rPr>
          <w:b/>
          <w:bCs/>
          <w:sz w:val="22"/>
          <w:szCs w:val="22"/>
        </w:rPr>
        <w:t>stochastischen Lernen</w:t>
      </w:r>
      <w:r>
        <w:rPr>
          <w:sz w:val="22"/>
          <w:szCs w:val="22"/>
        </w:rPr>
        <w:t xml:space="preserve">  ist dw eine Zufallszahl zwischen -dm und dm, die mit dem Faktor 8  und zum Verändern der Wichungen w</w:t>
      </w:r>
      <w:r>
        <w:rPr>
          <w:sz w:val="22"/>
          <w:szCs w:val="22"/>
          <w:vertAlign w:val="subscript"/>
        </w:rPr>
        <w:t xml:space="preserve">i  </w:t>
      </w:r>
      <w:r>
        <w:rPr>
          <w:sz w:val="22"/>
          <w:szCs w:val="22"/>
        </w:rPr>
        <w:t>zusätzlich mit dem alten w</w:t>
      </w:r>
      <w:r>
        <w:rPr>
          <w:sz w:val="22"/>
          <w:szCs w:val="22"/>
          <w:vertAlign w:val="subscript"/>
        </w:rPr>
        <w:t>i</w:t>
      </w:r>
      <w:r>
        <w:rPr>
          <w:sz w:val="22"/>
          <w:szCs w:val="22"/>
        </w:rPr>
        <w:t>-Wert multipliziert wird.</w:t>
      </w:r>
    </w:p>
    <w:p>
      <w:pPr>
        <w:rPr>
          <w:sz w:val="22"/>
          <w:szCs w:val="22"/>
        </w:rPr>
      </w:pPr>
      <w:r>
        <w:rPr>
          <w:sz w:val="22"/>
          <w:szCs w:val="22"/>
        </w:rPr>
        <w:t xml:space="preserve">Beim Anwenden der </w:t>
      </w:r>
      <w:r>
        <w:rPr>
          <w:b/>
          <w:bCs/>
          <w:sz w:val="22"/>
          <w:szCs w:val="22"/>
        </w:rPr>
        <w:t>Deltaregel</w:t>
      </w:r>
      <w:r>
        <w:rPr>
          <w:sz w:val="22"/>
          <w:szCs w:val="22"/>
        </w:rPr>
        <w:t xml:space="preserve"> wird für jeden Ausgang die Abweichung ds bestimmt und  e=ds/(1+|ds|) berechnet. Das Ergebnis e wird von b und w</w:t>
      </w:r>
      <w:r>
        <w:rPr>
          <w:sz w:val="22"/>
          <w:szCs w:val="22"/>
          <w:vertAlign w:val="subscript"/>
        </w:rPr>
        <w:t>i</w:t>
      </w:r>
      <w:r>
        <w:rPr>
          <w:sz w:val="22"/>
          <w:szCs w:val="22"/>
        </w:rPr>
        <w:t xml:space="preserve"> subtrahiert, wobei im 2.Fall e noch mit dem Zahlenwert multipliziert wird, der über das Eingangsmuster durch Anwenden des alten w</w:t>
      </w:r>
      <w:r>
        <w:rPr>
          <w:sz w:val="22"/>
          <w:szCs w:val="22"/>
          <w:vertAlign w:val="subscript"/>
        </w:rPr>
        <w:t>i</w:t>
      </w:r>
      <w:r>
        <w:rPr>
          <w:sz w:val="22"/>
          <w:szCs w:val="22"/>
        </w:rPr>
        <w:t xml:space="preserve"> produziert wurde.</w:t>
      </w:r>
    </w:p>
    <w:p>
      <w:pPr>
        <w:rPr>
          <w:sz w:val="22"/>
          <w:szCs w:val="22"/>
        </w:rPr>
      </w:pPr>
      <w:r>
        <w:rPr>
          <w:sz w:val="22"/>
          <w:szCs w:val="22"/>
        </w:rPr>
      </w:r>
    </w:p>
    <w:p>
      <w:pPr>
        <w:rPr>
          <w:sz w:val="22"/>
          <w:szCs w:val="22"/>
        </w:rPr>
      </w:pPr>
      <w:r>
        <w:rPr>
          <w:sz w:val="22"/>
          <w:szCs w:val="22"/>
        </w:rPr>
        <w:t>Als Ausgangswerte für die w</w:t>
      </w:r>
      <w:r>
        <w:rPr>
          <w:sz w:val="22"/>
          <w:szCs w:val="22"/>
          <w:vertAlign w:val="subscript"/>
        </w:rPr>
        <w:t>i</w:t>
      </w:r>
      <w:r>
        <w:rPr>
          <w:sz w:val="22"/>
          <w:szCs w:val="22"/>
        </w:rPr>
        <w:t xml:space="preserve"> und b werden die entsprechenden Werte genommen, die bei der letzten Berechnung der Ausgangsmuster benutzt wurden. Hat sich allerdings die Abweichung dm gegenüber dem vorhergehenden Wert verschlechtert, so werden als Ausgangswerte die vorhergehenden </w:t>
      </w:r>
      <w:r>
        <w:rPr>
          <w:sz w:val="22"/>
          <w:szCs w:val="22"/>
        </w:rPr>
        <w:t xml:space="preserve">Werte genommen.  </w:t>
      </w:r>
    </w:p>
    <w:p>
      <w:pPr>
        <w:rPr>
          <w:sz w:val="22"/>
          <w:szCs w:val="22"/>
        </w:rPr>
      </w:pPr>
      <w:r>
        <w:rPr>
          <w:sz w:val="22"/>
          <w:szCs w:val="22"/>
        </w:rPr>
      </w:r>
    </w:p>
    <w:p>
      <w:pPr>
        <w:rPr>
          <w:sz w:val="22"/>
          <w:szCs w:val="22"/>
        </w:rPr>
      </w:pPr>
      <w:r>
        <w:rPr>
          <w:sz w:val="22"/>
          <w:szCs w:val="22"/>
        </w:rPr>
        <w:t xml:space="preserve">Der oben beschriebene Vorgang wird wiederholt, bis dm genügend nahe an 0 liegt. Dieses Verfahren ist allgemein als das „Abkühlungsschema“ bekannr. </w:t>
      </w:r>
    </w:p>
    <w:p>
      <w:pPr>
        <w:rPr>
          <w:sz w:val="22"/>
          <w:szCs w:val="22"/>
        </w:rPr>
      </w:pPr>
      <w:r>
        <w:rPr>
          <w:sz w:val="22"/>
          <w:szCs w:val="22"/>
        </w:rPr>
      </w:r>
    </w:p>
    <w:p>
      <w:pPr>
        <w:rPr>
          <w:sz w:val="22"/>
          <w:szCs w:val="22"/>
        </w:rPr>
      </w:pPr>
      <w:r>
        <w:rPr>
          <w:sz w:val="22"/>
          <w:szCs w:val="22"/>
        </w:rPr>
        <w:t>Das Abkühlungsschema dient u.a. in der Mathematik dazu, Minima zu finden. Allerdings kann es bei einem lokalen Minimum einrasten.  Um dies zu vermeiden, werden beim stochastischen Lernen statt w</w:t>
      </w:r>
      <w:r>
        <w:rPr>
          <w:sz w:val="22"/>
          <w:szCs w:val="22"/>
          <w:vertAlign w:val="subscript"/>
        </w:rPr>
        <w:t xml:space="preserve">i </w:t>
      </w:r>
      <w:r>
        <w:rPr>
          <w:sz w:val="22"/>
          <w:szCs w:val="22"/>
        </w:rPr>
        <w:t xml:space="preserve"> und b </w:t>
      </w:r>
      <w:r>
        <w:rPr>
          <w:sz w:val="22"/>
          <w:szCs w:val="22"/>
        </w:rPr>
        <w:t>von Zeit zu Zeit  Zufallswerte genommen. Wird dadurch dm kleiner, so ersetzen sie in den folgenden Rechnungenr w</w:t>
      </w:r>
      <w:r>
        <w:rPr>
          <w:sz w:val="22"/>
          <w:szCs w:val="22"/>
          <w:vertAlign w:val="subscript"/>
        </w:rPr>
        <w:t>i</w:t>
      </w:r>
      <w:r>
        <w:rPr>
          <w:sz w:val="22"/>
          <w:szCs w:val="22"/>
        </w:rPr>
        <w:t xml:space="preserve"> und b, sonst nicht</w:t>
      </w:r>
      <w:r>
        <w:rPr>
          <w:sz w:val="22"/>
          <w:szCs w:val="22"/>
        </w:rPr>
        <w:t>. Wann Zufallswerte statt w</w:t>
      </w:r>
      <w:r>
        <w:rPr>
          <w:sz w:val="22"/>
          <w:szCs w:val="22"/>
          <w:vertAlign w:val="subscript"/>
        </w:rPr>
        <w:t xml:space="preserve">i </w:t>
      </w:r>
      <w:r>
        <w:rPr>
          <w:sz w:val="22"/>
          <w:szCs w:val="22"/>
        </w:rPr>
        <w:t xml:space="preserve"> und b</w:t>
      </w:r>
      <w:r>
        <w:rPr>
          <w:sz w:val="22"/>
          <w:szCs w:val="22"/>
        </w:rPr>
        <w:t xml:space="preserve"> probiert werden, wird dadurch festgelegt, wann der Zufallsgenerator eine Zahl unter einer vorgegebenen Grenze g abliefert. g hängt dabei direkt von dm ab. So werden </w:t>
      </w:r>
      <w:r>
        <w:rPr>
          <w:sz w:val="22"/>
          <w:szCs w:val="22"/>
        </w:rPr>
        <w:t>w</w:t>
      </w:r>
      <w:r>
        <w:rPr>
          <w:sz w:val="22"/>
          <w:szCs w:val="22"/>
          <w:vertAlign w:val="subscript"/>
        </w:rPr>
        <w:t>i</w:t>
      </w:r>
      <w:r>
        <w:rPr>
          <w:sz w:val="22"/>
          <w:szCs w:val="22"/>
        </w:rPr>
        <w:t xml:space="preserve"> un</w:t>
      </w:r>
      <w:r>
        <w:rPr>
          <w:sz w:val="22"/>
          <w:szCs w:val="22"/>
        </w:rPr>
        <w:t xml:space="preserve">d b </w:t>
      </w:r>
      <w:r>
        <w:rPr>
          <w:sz w:val="22"/>
          <w:szCs w:val="22"/>
        </w:rPr>
        <w:t xml:space="preserve">immer seltener durch Zufallswerte ersetzt, je kleiner dm ist. </w:t>
      </w:r>
    </w:p>
    <w:p>
      <w:pPr>
        <w:rPr>
          <w:sz w:val="22"/>
          <w:szCs w:val="22"/>
        </w:rPr>
      </w:pPr>
      <w:r>
        <w:rPr>
          <w:sz w:val="22"/>
          <w:szCs w:val="22"/>
        </w:rPr>
        <w:t xml:space="preserve">, </w:t>
      </w:r>
    </w:p>
    <w:p>
      <w:pPr>
        <w:rPr>
          <w:sz w:val="22"/>
          <w:szCs w:val="22"/>
        </w:rPr>
      </w:pPr>
      <w:r>
        <w:rPr>
          <w:sz w:val="22"/>
          <w:szCs w:val="22"/>
        </w:rPr>
        <w:t xml:space="preserve">Die </w:t>
      </w:r>
      <w:r>
        <w:rPr>
          <w:b/>
          <w:bCs/>
          <w:sz w:val="22"/>
          <w:szCs w:val="22"/>
        </w:rPr>
        <w:t>Deltarege</w:t>
      </w:r>
      <w:r>
        <w:rPr>
          <w:sz w:val="22"/>
          <w:szCs w:val="22"/>
        </w:rPr>
        <w:t xml:space="preserve">l ist effektiver als das </w:t>
      </w:r>
      <w:r>
        <w:rPr>
          <w:b/>
          <w:bCs/>
          <w:sz w:val="22"/>
          <w:szCs w:val="22"/>
        </w:rPr>
        <w:t>stochastische Lernen</w:t>
      </w:r>
      <w:r>
        <w:rPr>
          <w:sz w:val="22"/>
          <w:szCs w:val="22"/>
        </w:rPr>
        <w:t xml:space="preserve">, benötigt aber Vorgaben für die Ausgangsmuster. Ein Eingangsmuster erkennen, bedeutet dabei, dass das Netz dieses Muster in der Ausgabe von den restlichen unterscheiden kann. Dazu müssen die vorgegebenen Ausgangsmuster nicht exakt reproduziert werden, wie durch den Button „Lernprozess bewerten“ deutlich wird. Das stochastischen Lerne ermöglicht, dass das Netz selbstständig Muster als unterschiedlich </w:t>
      </w:r>
      <w:r>
        <w:rPr>
          <w:b/>
          <w:bCs/>
          <w:sz w:val="22"/>
          <w:szCs w:val="22"/>
        </w:rPr>
        <w:t>erkennt</w:t>
      </w:r>
      <w:r>
        <w:rPr>
          <w:sz w:val="22"/>
          <w:szCs w:val="22"/>
        </w:rPr>
        <w:t>, ohne dass hierzu Ausgabemuster vorgegeben sein müssen.</w:t>
      </w:r>
    </w:p>
    <w:p>
      <w:pPr>
        <w:rPr>
          <w:sz w:val="22"/>
          <w:szCs w:val="22"/>
        </w:rPr>
      </w:pPr>
      <w:r>
        <w:rPr>
          <w:sz w:val="22"/>
          <w:szCs w:val="22"/>
        </w:rPr>
      </w:r>
    </w:p>
    <w:p>
      <w:pPr>
        <w:rPr>
          <w:sz w:val="22"/>
          <w:szCs w:val="22"/>
        </w:rPr>
      </w:pPr>
      <w:r>
        <w:rPr>
          <w:sz w:val="22"/>
          <w:szCs w:val="22"/>
        </w:rPr>
        <w:t>Soll ein vorgegebenes Muster „erkannt“ werden (Button „</w:t>
      </w:r>
      <w:r>
        <w:rPr>
          <w:b/>
          <w:bCs/>
          <w:sz w:val="22"/>
          <w:szCs w:val="22"/>
        </w:rPr>
        <w:t>Muster testen</w:t>
      </w:r>
      <w:r>
        <w:rPr>
          <w:sz w:val="22"/>
          <w:szCs w:val="22"/>
        </w:rPr>
        <w:t>“), so sucht sich das Netz aus den vorgegebenen Eingangsmustern dasjenige heraus und gibt dieses aus, deren berechneten Ausgangsmuster am wenigsten voneinander abweichen. Das Verfahren kann dazu führen, dass Muster, die gegenüber den vorgegebenen geändert wurden, falsch eingeordnet werden. Dies lässt sich allerdings vielfach nachvollziehen.</w:t>
      </w:r>
    </w:p>
    <w:p>
      <w:pPr>
        <w:rPr>
          <w:sz w:val="22"/>
          <w:szCs w:val="22"/>
        </w:rPr>
      </w:pPr>
      <w:r>
        <w:rPr>
          <w:sz w:val="22"/>
          <w:szCs w:val="22"/>
        </w:rPr>
      </w:r>
    </w:p>
    <w:p>
      <w:pPr>
        <w:rPr>
          <w:sz w:val="22"/>
          <w:szCs w:val="22"/>
        </w:rPr>
      </w:pPr>
      <w:r>
        <w:rPr>
          <w:sz w:val="22"/>
          <w:szCs w:val="22"/>
        </w:rPr>
      </w:r>
    </w:p>
    <w:p>
      <w:pPr>
        <w:spacing w:line="480" w:lineRule="auto"/>
        <w:rPr>
          <w:sz w:val="22"/>
          <w:szCs w:val="22"/>
        </w:rPr>
      </w:pPr>
      <w:r>
        <w:rPr>
          <w:sz w:val="22"/>
          <w:szCs w:val="22"/>
        </w:rPr>
      </w:r>
    </w:p>
    <w:p>
      <w:pPr>
        <w:rPr>
          <w:sz w:val="22"/>
          <w:szCs w:val="22"/>
        </w:rPr>
      </w:pPr>
      <w:r>
        <w:rPr>
          <w:sz w:val="22"/>
          <w:szCs w:val="22"/>
        </w:rPr>
      </w:r>
    </w:p>
    <w:p>
      <w:pPr>
        <w:rPr>
          <w:sz w:val="22"/>
          <w:szCs w:val="22"/>
        </w:rPr>
      </w:pPr>
      <w:r>
        <w:rPr>
          <w:sz w:val="22"/>
          <w:szCs w:val="22"/>
        </w:rPr>
      </w:r>
    </w:p>
    <w:p>
      <w:pPr>
        <w:rPr>
          <w:sz w:val="22"/>
          <w:szCs w:val="22"/>
        </w:rPr>
      </w:pPr>
      <w:r>
        <w:rPr>
          <w:sz w:val="22"/>
          <w:szCs w:val="22"/>
        </w:rPr>
      </w:r>
    </w:p>
    <w:p>
      <w:pPr>
        <w:rPr>
          <w:sz w:val="22"/>
          <w:szCs w:val="22"/>
        </w:rPr>
      </w:pPr>
      <w:r>
        <w:rPr>
          <w:sz w:val="22"/>
          <w:szCs w:val="22"/>
        </w:rPr>
      </w:r>
    </w:p>
    <w:p>
      <w:pPr>
        <w:rPr>
          <w:b/>
          <w:bCs/>
          <w:sz w:val="24"/>
          <w:szCs w:val="24"/>
        </w:rPr>
      </w:pPr>
      <w:r>
        <w:rPr>
          <w:b/>
          <w:bCs/>
          <w:sz w:val="24"/>
          <w:szCs w:val="24"/>
        </w:rPr>
        <w:t>Programmbedienung:</w:t>
      </w:r>
    </w:p>
    <w:p>
      <w:pPr>
        <w:rPr>
          <w:sz w:val="22"/>
          <w:szCs w:val="22"/>
        </w:rPr>
      </w:pPr>
      <w:r>
        <w:rPr>
          <w:sz w:val="22"/>
          <w:szCs w:val="22"/>
        </w:rPr>
        <w:t>Man erhält zu Beginn die folgende Anzeige:</w:t>
      </w:r>
    </w:p>
    <w:p>
      <w:pPr>
        <w:rPr>
          <w:sz w:val="22"/>
          <w:szCs w:val="22"/>
        </w:rPr>
      </w:pPr>
      <w:r>
        <w:rPr>
          <w:noProof/>
        </w:rPr>
        <w:drawing>
          <wp:anchor distT="89535" distB="89535" distL="89535" distR="89535" simplePos="0" relativeHeight="251658242" behindDoc="0" locked="0" layoutInCell="0" hidden="0" allowOverlap="1">
            <wp:simplePos x="0" y="0"/>
            <wp:positionH relativeFrom="page">
              <wp:posOffset>710565</wp:posOffset>
            </wp:positionH>
            <wp:positionV relativeFrom="page">
              <wp:posOffset>1849120</wp:posOffset>
            </wp:positionV>
            <wp:extent cx="6096000" cy="1952625"/>
            <wp:effectExtent l="0" t="0" r="0" b="0"/>
            <wp:wrapSquare wrapText="bothSides"/>
            <wp:docPr id="2" name="Grafik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3"/>
                    <pic:cNvPicPr>
                      <a:picLocks noChangeAspect="1"/>
                      <a:extLst>
                        <a:ext uri="smNativeData">
                          <sm:smNativeData xmlns:sm="smNativeData" val="SMDATA_14_yGimZhMAAAAlAAAAEQAAAC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DUAAAAAggAAAAAAAAAAAAAAAAAAAAAAAF8EAAAAAAAAAAAAAGALAACAJQAAAwwAAAIAAABfBAAAYAsAACgAAAAIAAAAAQAAAAEAAAA="/>
                        </a:ext>
                      </a:extLst>
                    </pic:cNvPicPr>
                  </pic:nvPicPr>
                  <pic:blipFill>
                    <a:blip r:embed="rId7"/>
                    <a:stretch>
                      <a:fillRect/>
                    </a:stretch>
                  </pic:blipFill>
                  <pic:spPr>
                    <a:xfrm>
                      <a:off x="0" y="0"/>
                      <a:ext cx="6096000" cy="1952625"/>
                    </a:xfrm>
                    <a:prstGeom prst="rect">
                      <a:avLst/>
                    </a:prstGeom>
                    <a:noFill/>
                    <a:ln w="12700">
                      <a:noFill/>
                    </a:ln>
                  </pic:spPr>
                </pic:pic>
              </a:graphicData>
            </a:graphic>
          </wp:anchor>
        </w:drawing>
      </w:r>
      <w:r>
        <w:rPr>
          <w:sz w:val="22"/>
          <w:szCs w:val="22"/>
        </w:rPr>
      </w:r>
    </w:p>
    <w:p>
      <w:pPr>
        <w:rPr>
          <w:sz w:val="22"/>
          <w:szCs w:val="22"/>
        </w:rPr>
      </w:pPr>
      <w:r>
        <w:rPr>
          <w:sz w:val="22"/>
          <w:szCs w:val="22"/>
        </w:rPr>
        <w:t>Im folgenden werden die einzelnen Elemente dieser Anzeige behandelt:</w:t>
      </w:r>
    </w:p>
    <w:p>
      <w:pPr>
        <w:rPr>
          <w:sz w:val="22"/>
          <w:szCs w:val="22"/>
        </w:rPr>
      </w:pPr>
      <w:r>
        <w:rPr>
          <w:sz w:val="22"/>
          <w:szCs w:val="22"/>
        </w:rPr>
      </w:r>
    </w:p>
    <w:p>
      <w:pPr>
        <w:rPr>
          <w:sz w:val="22"/>
          <w:szCs w:val="22"/>
        </w:rPr>
      </w:pPr>
      <w:r>
        <w:rPr>
          <w:b/>
          <w:bCs/>
          <w:sz w:val="22"/>
          <w:szCs w:val="22"/>
        </w:rPr>
        <w:t>Erzeugen einer Musterdatei</w:t>
      </w:r>
      <w:r>
        <w:rPr>
          <w:sz w:val="22"/>
          <w:szCs w:val="22"/>
        </w:rPr>
        <w:t>:</w:t>
      </w:r>
    </w:p>
    <w:p>
      <w:pPr>
        <w:rPr>
          <w:sz w:val="22"/>
          <w:szCs w:val="22"/>
        </w:rPr>
      </w:pPr>
      <w:r>
        <w:rPr>
          <w:sz w:val="22"/>
          <w:szCs w:val="22"/>
        </w:rPr>
        <w:t>Mit dem Button „</w:t>
      </w:r>
      <w:r>
        <w:rPr>
          <w:b/>
          <w:bCs/>
          <w:sz w:val="22"/>
          <w:szCs w:val="22"/>
        </w:rPr>
        <w:t>neue Muster</w:t>
      </w:r>
      <w:r>
        <w:rPr>
          <w:sz w:val="22"/>
          <w:szCs w:val="22"/>
        </w:rPr>
        <w:t>“ lässt sich eine neue Musterdatei erzeugen:</w:t>
      </w:r>
    </w:p>
    <w:p>
      <w:pPr>
        <w:rPr>
          <w:sz w:val="22"/>
          <w:szCs w:val="22"/>
        </w:rPr>
      </w:pPr>
      <w:r>
        <w:rPr>
          <w:sz w:val="22"/>
          <w:szCs w:val="22"/>
        </w:rPr>
      </w:r>
    </w:p>
    <w:p>
      <w:pPr>
        <w:rPr>
          <w:sz w:val="22"/>
          <w:szCs w:val="22"/>
        </w:rPr>
      </w:pPr>
      <w:r>
        <w:rPr>
          <w:noProof/>
        </w:rPr>
        <w:drawing>
          <wp:anchor distT="89535" distB="89535" distL="89535" distR="89535" simplePos="0" relativeHeight="251658241" behindDoc="0" locked="0" layoutInCell="0" hidden="0" allowOverlap="1">
            <wp:simplePos x="0" y="0"/>
            <wp:positionH relativeFrom="page">
              <wp:posOffset>710565</wp:posOffset>
            </wp:positionH>
            <wp:positionV relativeFrom="page">
              <wp:posOffset>4946650</wp:posOffset>
            </wp:positionV>
            <wp:extent cx="2857500" cy="3419475"/>
            <wp:effectExtent l="0" t="0" r="0" b="0"/>
            <wp:wrapSquare wrapText="bothSides"/>
            <wp:docPr id="1" name="Grafik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2"/>
                    <pic:cNvPicPr>
                      <a:picLocks noChangeAspect="1"/>
                      <a:extLst>
                        <a:ext uri="smNativeData">
                          <sm:smNativeData xmlns:sm="smNativeData" val="SMDATA_14_yGimZhMAAAAlAAAAEQAAAG0BAAAAkAAAAEgAAACQAAAASAAAAAAAAAAAAAAAAAAAAAEAAABQAAAAAAAAAAAA4D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AcAAAA4AAAAAAAAAAAAAAAAAAAA////AAAAAAAAAAAAAAAAAAAAAAAAAAAAAAAAAAAAAABkAAAAZAAAAAAAAAAjAAAABAAAAGQAAAAXAAAAFAAAAAAAAAAAAAAA/38AAP9/AAAAAgAACQAAAAQAAAAAAAAADAAAABAAAAAAAAAAAAAAAAAAAAAAAAAAHgAAAGgAAAAAAAAAAAAAAAAAAAAAAAAAAAAAABAnAAAQJwAAAAAAAAAAAAAAAAAAAAAAAAAAAAAAAAAAAAAAAAAAAAAUAAAAAAAAAMDA/wAAAAAAZAAAADIAAAAAAAAAZAAAAAAAAAB/f38ACgAAACEAAABAAAAAPAAAADsAAAAAggAAAAAAAAAAAAAAAAAAAAAAAF8EAAAAAAAAAAAAAG4eAACUEQAACRUAAAIAAABfBAAAbh4AACgAAAAIAAAAAQAAAAEAAAA="/>
                        </a:ext>
                      </a:extLst>
                    </pic:cNvPicPr>
                  </pic:nvPicPr>
                  <pic:blipFill>
                    <a:blip r:embed="rId8"/>
                    <a:stretch>
                      <a:fillRect/>
                    </a:stretch>
                  </pic:blipFill>
                  <pic:spPr>
                    <a:xfrm>
                      <a:off x="0" y="0"/>
                      <a:ext cx="2857500" cy="3419475"/>
                    </a:xfrm>
                    <a:prstGeom prst="rect">
                      <a:avLst/>
                    </a:prstGeom>
                    <a:noFill/>
                    <a:ln w="12700">
                      <a:noFill/>
                    </a:ln>
                  </pic:spPr>
                </pic:pic>
              </a:graphicData>
            </a:graphic>
          </wp:anchor>
        </w:drawing>
      </w:r>
      <w:r>
        <w:rPr>
          <w:sz w:val="22"/>
          <w:szCs w:val="22"/>
        </w:rPr>
        <w:t>Zwei Neuronenebenen werden standardmäßig vorgegeben, und zwar die Eingangsebene, deren Neuronenzahl durch die „Pixel“-Zahl der neuen Muster vorgegeben ist (immer 25) , und die Ausgangsebene, deren Neuronenzahl durch die Zeichenzahl der jeweiligen Ausgaben bestimmt wird. Zwischen beide Ebenen können weitere Ebenen eingeschoben werden. Anzugeben sind die Zahlen der Neuronen in den jeweiligen Ebenen, getrennt durch Komma.</w:t>
      </w:r>
    </w:p>
    <w:p>
      <w:pPr>
        <w:rPr>
          <w:sz w:val="22"/>
          <w:szCs w:val="22"/>
        </w:rPr>
      </w:pPr>
      <w:r>
        <w:rPr>
          <w:sz w:val="22"/>
          <w:szCs w:val="22"/>
        </w:rPr>
        <w:t>Muster werden erzeugt durch Überschreiben der Punkte im Musterfeld durch #,X,x oder 1. Hat man die zugehörige Ausgabe als Folge von 0 und 1 eingegeben, betätige man den Button „Muster fertig“.</w:t>
      </w:r>
    </w:p>
    <w:p>
      <w:pPr>
        <w:rPr>
          <w:sz w:val="22"/>
          <w:szCs w:val="22"/>
        </w:rPr>
      </w:pPr>
      <w:r>
        <w:rPr>
          <w:sz w:val="22"/>
          <w:szCs w:val="22"/>
        </w:rPr>
        <w:t>Sind alle Muster eingegeben, so kann man mit dem Button „Ende“ die Daten speichern und das Fenster verlassen. .</w:t>
      </w:r>
    </w:p>
    <w:p>
      <w:pPr>
        <w:rPr>
          <w:sz w:val="22"/>
          <w:szCs w:val="22"/>
        </w:rPr>
      </w:pPr>
      <w:r>
        <w:rPr>
          <w:sz w:val="22"/>
          <w:szCs w:val="22"/>
        </w:rPr>
        <w:t>Ein vorzeitiges Verlassen ohne Speichern ist mit dem Button „Abbruch“ möglich.</w:t>
      </w:r>
    </w:p>
    <w:p>
      <w:pPr>
        <w:rPr>
          <w:sz w:val="22"/>
          <w:szCs w:val="22"/>
        </w:rPr>
      </w:pPr>
      <w:r>
        <w:rPr>
          <w:sz w:val="22"/>
          <w:szCs w:val="22"/>
        </w:rPr>
      </w:r>
    </w:p>
    <w:p>
      <w:pPr>
        <w:rPr>
          <w:sz w:val="22"/>
          <w:szCs w:val="22"/>
        </w:rPr>
      </w:pPr>
      <w:r>
        <w:rPr>
          <w:sz w:val="22"/>
          <w:szCs w:val="22"/>
        </w:rPr>
        <w:t>Man kann sich mit einem einfachen Texteditor die erzeugte Musterdatei ansehen und evtl. korrigieren. Wenn der Aufbau der Datei klar ist, so kann man andere Musterdateien direkt mit einem Texteditor erzeugen und dabei die Größe der Muster an seine eigenen Vorstellungen anpassen.</w:t>
      </w:r>
    </w:p>
    <w:p>
      <w:pPr>
        <w:rPr>
          <w:sz w:val="22"/>
          <w:szCs w:val="22"/>
        </w:rPr>
      </w:pPr>
      <w:r>
        <w:rPr>
          <w:sz w:val="22"/>
          <w:szCs w:val="22"/>
        </w:rPr>
      </w:r>
    </w:p>
    <w:p>
      <w:pPr>
        <w:rPr>
          <w:sz w:val="22"/>
          <w:szCs w:val="22"/>
        </w:rPr>
      </w:pPr>
      <w:r>
        <w:rPr>
          <w:b/>
          <w:bCs/>
          <w:sz w:val="22"/>
          <w:szCs w:val="22"/>
        </w:rPr>
        <w:t>Programmeinstellungen</w:t>
      </w:r>
      <w:r>
        <w:rPr>
          <w:sz w:val="22"/>
          <w:szCs w:val="22"/>
        </w:rPr>
        <w:t>:</w:t>
      </w:r>
    </w:p>
    <w:p>
      <w:pPr>
        <w:rPr>
          <w:sz w:val="22"/>
          <w:szCs w:val="22"/>
        </w:rPr>
      </w:pPr>
      <w:r>
        <w:rPr>
          <w:sz w:val="22"/>
          <w:szCs w:val="22"/>
        </w:rPr>
        <w:t>Um das Programm arbeiten zu lassen, benötigt man eine Musterdatei, deren Namen und evtl.den Pfad in demFeld „</w:t>
      </w:r>
      <w:r>
        <w:rPr>
          <w:b/>
          <w:bCs/>
          <w:sz w:val="22"/>
          <w:szCs w:val="22"/>
        </w:rPr>
        <w:t>Date</w:t>
      </w:r>
      <w:r>
        <w:rPr>
          <w:sz w:val="22"/>
          <w:szCs w:val="22"/>
        </w:rPr>
        <w:t>i“ einzutragen ist. Betätigt man den Button „</w:t>
      </w:r>
      <w:r>
        <w:rPr>
          <w:b/>
          <w:bCs/>
          <w:sz w:val="22"/>
          <w:szCs w:val="22"/>
        </w:rPr>
        <w:t>Lernen</w:t>
      </w:r>
      <w:r>
        <w:rPr>
          <w:sz w:val="22"/>
          <w:szCs w:val="22"/>
        </w:rPr>
        <w:t>“, so wird die Musterdatei eingelesen und die zugehörigen Daten angezeigt. Diese können geändert und ergänzt werden, bevor man das neuronale Netz mit dem Button „</w:t>
      </w:r>
      <w:r>
        <w:rPr>
          <w:b/>
          <w:bCs/>
          <w:sz w:val="22"/>
          <w:szCs w:val="22"/>
        </w:rPr>
        <w:t>Netz einrichten und aktivieren</w:t>
      </w:r>
      <w:r>
        <w:rPr>
          <w:sz w:val="22"/>
          <w:szCs w:val="22"/>
        </w:rPr>
        <w:t xml:space="preserve">“ startet. </w:t>
      </w:r>
    </w:p>
    <w:p>
      <w:pPr>
        <w:rPr>
          <w:sz w:val="22"/>
          <w:szCs w:val="22"/>
        </w:rPr>
      </w:pPr>
      <w:r>
        <w:rPr>
          <w:sz w:val="22"/>
          <w:szCs w:val="22"/>
        </w:rPr>
      </w:r>
    </w:p>
    <w:p>
      <w:pPr>
        <w:rPr>
          <w:sz w:val="22"/>
          <w:szCs w:val="22"/>
        </w:rPr>
      </w:pPr>
      <w:r>
        <w:rPr>
          <w:sz w:val="22"/>
          <w:szCs w:val="22"/>
        </w:rPr>
        <w:t>Vor dem Aktivieren des Netzes erwartet der Rechner folgende Angaben:</w:t>
      </w:r>
    </w:p>
    <w:p>
      <w:pPr>
        <w:rPr>
          <w:sz w:val="22"/>
          <w:szCs w:val="22"/>
        </w:rPr>
      </w:pPr>
      <w:r>
        <w:rPr>
          <w:sz w:val="22"/>
          <w:szCs w:val="22"/>
        </w:rPr>
      </w:r>
    </w:p>
    <w:p>
      <w:pPr>
        <w:rPr>
          <w:sz w:val="22"/>
          <w:szCs w:val="22"/>
        </w:rPr>
      </w:pPr>
      <w:r>
        <w:rPr>
          <w:b/>
          <w:bCs/>
          <w:i/>
          <w:iCs/>
          <w:sz w:val="22"/>
          <w:szCs w:val="22"/>
        </w:rPr>
        <w:t>max.Zzahl:</w:t>
      </w:r>
      <w:r>
        <w:rPr>
          <w:sz w:val="22"/>
          <w:szCs w:val="22"/>
        </w:rPr>
        <w:t xml:space="preserve">  Maximale Zahl der Lerndurchläufe, bevor ein Lernprozess abgebrochen wird.</w:t>
      </w:r>
    </w:p>
    <w:p>
      <w:pPr>
        <w:rPr>
          <w:sz w:val="22"/>
          <w:szCs w:val="22"/>
        </w:rPr>
      </w:pPr>
      <w:r>
        <w:rPr>
          <w:b/>
          <w:bCs/>
          <w:i/>
          <w:iCs/>
          <w:sz w:val="22"/>
          <w:szCs w:val="22"/>
        </w:rPr>
        <w:t xml:space="preserve">Dist.:            </w:t>
      </w:r>
      <w:r>
        <w:rPr>
          <w:sz w:val="22"/>
          <w:szCs w:val="22"/>
        </w:rPr>
        <w:t>Maximale Abweichung zwischen vorgegebenen Mustern und den Ausgaben des Netzes, die</w:t>
      </w:r>
    </w:p>
    <w:p>
      <w:pPr>
        <w:rPr>
          <w:sz w:val="22"/>
          <w:szCs w:val="22"/>
        </w:rPr>
      </w:pPr>
      <w:r>
        <w:rPr>
          <w:sz w:val="22"/>
          <w:szCs w:val="22"/>
        </w:rPr>
        <w:t xml:space="preserve">                     noch toleriert wird. Liegt die Abweichung unter diesem Wert, so wird der Lernprozess beendet.</w:t>
      </w:r>
    </w:p>
    <w:p>
      <w:pPr>
        <w:rPr>
          <w:sz w:val="22"/>
          <w:szCs w:val="22"/>
        </w:rPr>
      </w:pPr>
      <w:r>
        <w:rPr>
          <w:b/>
          <w:bCs/>
          <w:i/>
          <w:iCs/>
          <w:sz w:val="22"/>
          <w:szCs w:val="22"/>
        </w:rPr>
        <w:t>VL-Zahl:</w:t>
      </w:r>
      <w:r>
        <w:rPr>
          <w:sz w:val="22"/>
          <w:szCs w:val="22"/>
        </w:rPr>
        <w:t xml:space="preserve">     Anzahl der unabhängigen Lernprozesse. Vorgegeben ist 1, das Netz lernt in mehreren Durch-</w:t>
      </w:r>
    </w:p>
    <w:p>
      <w:pPr>
        <w:rPr>
          <w:sz w:val="22"/>
          <w:szCs w:val="22"/>
        </w:rPr>
      </w:pPr>
      <w:r>
        <w:rPr>
          <w:sz w:val="22"/>
          <w:szCs w:val="22"/>
        </w:rPr>
        <w:t xml:space="preserve">                     läufen, bis die Ausgangsmuster nicht mehr zu weit von den vorgegebenen Muster abweichen.</w:t>
      </w:r>
    </w:p>
    <w:p>
      <w:pPr>
        <w:rPr>
          <w:sz w:val="22"/>
          <w:szCs w:val="22"/>
        </w:rPr>
      </w:pPr>
      <w:r>
        <w:rPr>
          <w:sz w:val="22"/>
          <w:szCs w:val="22"/>
        </w:rPr>
        <w:t xml:space="preserve">                     Will man z.B. eine statistische Aussage über die Güte des Lernalgorithmus machen, so muss</w:t>
      </w:r>
    </w:p>
    <w:p>
      <w:pPr>
        <w:rPr>
          <w:sz w:val="22"/>
          <w:szCs w:val="22"/>
        </w:rPr>
      </w:pPr>
      <w:r>
        <w:rPr>
          <w:sz w:val="22"/>
          <w:szCs w:val="22"/>
        </w:rPr>
        <w:t xml:space="preserve">                      der  Lernprozess mehrfach neu gestartet und ausgewertet werden. In diesem Fall trägt man </w:t>
      </w:r>
    </w:p>
    <w:p>
      <w:pPr>
        <w:rPr>
          <w:sz w:val="22"/>
          <w:szCs w:val="22"/>
        </w:rPr>
      </w:pPr>
      <w:r>
        <w:rPr>
          <w:sz w:val="22"/>
          <w:szCs w:val="22"/>
        </w:rPr>
        <w:t xml:space="preserve">                      als VL-Zahl die Zahl der Starts ein. Man erhält als Resultat die durchschnittliche Dauer </w:t>
      </w:r>
    </w:p>
    <w:p>
      <w:pPr>
        <w:rPr>
          <w:sz w:val="22"/>
          <w:szCs w:val="22"/>
        </w:rPr>
      </w:pPr>
      <w:r>
        <w:rPr>
          <w:sz w:val="22"/>
          <w:szCs w:val="22"/>
        </w:rPr>
        <w:t xml:space="preserve">                      der Lernprozesse.</w:t>
      </w:r>
    </w:p>
    <w:p>
      <w:pPr>
        <w:rPr>
          <w:sz w:val="22"/>
          <w:szCs w:val="22"/>
        </w:rPr>
      </w:pPr>
      <w:r>
        <w:rPr>
          <w:b/>
          <w:bCs/>
          <w:i/>
          <w:iCs/>
          <w:sz w:val="22"/>
          <w:szCs w:val="22"/>
        </w:rPr>
        <w:t xml:space="preserve">VS-Zehl:       </w:t>
      </w:r>
      <w:r>
        <w:rPr>
          <w:sz w:val="22"/>
          <w:szCs w:val="22"/>
        </w:rPr>
        <w:t>Die Anzahl der zufällig gewählten Eingangsmuster, derem Ausgangsmuster mit Vorgaben ver-</w:t>
      </w:r>
    </w:p>
    <w:p>
      <w:pPr>
        <w:rPr>
          <w:sz w:val="22"/>
          <w:szCs w:val="22"/>
        </w:rPr>
      </w:pPr>
      <w:r>
        <w:rPr>
          <w:sz w:val="22"/>
          <w:szCs w:val="22"/>
        </w:rPr>
        <w:t xml:space="preserve">                      glichen werden, bevor eine Zusammenfassung der Abweichungen eine Änderung der Wichtun-</w:t>
      </w:r>
    </w:p>
    <w:p>
      <w:pPr>
        <w:rPr>
          <w:sz w:val="22"/>
          <w:szCs w:val="22"/>
        </w:rPr>
      </w:pPr>
      <w:r>
        <w:rPr>
          <w:sz w:val="22"/>
          <w:szCs w:val="22"/>
        </w:rPr>
        <w:t xml:space="preserve">                      gen auslöst.</w:t>
      </w:r>
    </w:p>
    <w:p>
      <w:pPr>
        <w:rPr>
          <w:sz w:val="22"/>
          <w:szCs w:val="22"/>
        </w:rPr>
      </w:pPr>
      <w:r>
        <w:rPr>
          <w:b/>
          <w:bCs/>
          <w:i/>
          <w:iCs/>
          <w:sz w:val="22"/>
          <w:szCs w:val="22"/>
        </w:rPr>
        <w:t xml:space="preserve">RK-Ausgang:  </w:t>
      </w:r>
      <w:r>
        <w:rPr>
          <w:sz w:val="22"/>
          <w:szCs w:val="22"/>
        </w:rPr>
        <w:t>Das jeweils vom Netz erzeugte Ausgangsmuster kann zu den Eingangsneuronen zurückge-</w:t>
      </w:r>
    </w:p>
    <w:p>
      <w:pPr>
        <w:rPr>
          <w:sz w:val="22"/>
          <w:szCs w:val="22"/>
        </w:rPr>
      </w:pPr>
      <w:r>
        <w:rPr>
          <w:sz w:val="22"/>
          <w:szCs w:val="22"/>
        </w:rPr>
        <w:t xml:space="preserve">                      koppelt werden. Die Stärke der Kopplung lässt sich unter „RK-Ausgang“ eintragen (0 keine </w:t>
      </w:r>
    </w:p>
    <w:p>
      <w:pPr>
        <w:rPr>
          <w:sz w:val="22"/>
          <w:szCs w:val="22"/>
        </w:rPr>
      </w:pPr>
      <w:r>
        <w:rPr>
          <w:sz w:val="22"/>
          <w:szCs w:val="22"/>
        </w:rPr>
        <w:t xml:space="preserve">                      Rückkopplung).</w:t>
      </w:r>
    </w:p>
    <w:p>
      <w:pPr>
        <w:rPr>
          <w:sz w:val="22"/>
          <w:szCs w:val="22"/>
        </w:rPr>
      </w:pPr>
      <w:r>
        <w:rPr>
          <w:b/>
          <w:bCs/>
          <w:i/>
          <w:iCs/>
          <w:sz w:val="22"/>
          <w:szCs w:val="22"/>
        </w:rPr>
        <w:t>RK-Zahl:</w:t>
      </w:r>
      <w:r>
        <w:rPr>
          <w:sz w:val="22"/>
          <w:szCs w:val="22"/>
        </w:rPr>
        <w:t xml:space="preserve">      Da sich Rückkopplungen auf das Verhalten des Netzes auswirken, schwingen die vom Netz</w:t>
      </w:r>
    </w:p>
    <w:p>
      <w:pPr>
        <w:rPr>
          <w:sz w:val="22"/>
          <w:szCs w:val="22"/>
        </w:rPr>
      </w:pPr>
      <w:r>
        <w:rPr>
          <w:sz w:val="22"/>
          <w:szCs w:val="22"/>
        </w:rPr>
        <w:t xml:space="preserve">                      erzeugten Werte um einen Wert, bevor ein stabiler Zustand erreicht wird. Damit dies nicht</w:t>
      </w:r>
    </w:p>
    <w:p>
      <w:pPr>
        <w:rPr>
          <w:sz w:val="22"/>
          <w:szCs w:val="22"/>
        </w:rPr>
      </w:pPr>
      <w:r>
        <w:rPr>
          <w:sz w:val="22"/>
          <w:szCs w:val="22"/>
        </w:rPr>
        <w:t xml:space="preserve">                      unendlich lang dauert, wird die Zahl der Schwingungen durch die RK-Zahl begrenzt und die </w:t>
      </w:r>
    </w:p>
    <w:p>
      <w:pPr>
        <w:rPr>
          <w:sz w:val="22"/>
          <w:szCs w:val="22"/>
        </w:rPr>
      </w:pPr>
      <w:r>
        <w:rPr>
          <w:sz w:val="22"/>
          <w:szCs w:val="22"/>
        </w:rPr>
        <w:t xml:space="preserve">                      dann erreichten Werte als endgültig betrachtet (math. Grenzwert!).</w:t>
      </w:r>
    </w:p>
    <w:p>
      <w:pPr>
        <w:rPr>
          <w:sz w:val="22"/>
          <w:szCs w:val="22"/>
        </w:rPr>
      </w:pPr>
      <w:r>
        <w:rPr>
          <w:b/>
          <w:bCs/>
          <w:i/>
          <w:iCs/>
          <w:sz w:val="22"/>
          <w:szCs w:val="22"/>
        </w:rPr>
        <w:t>Deltaregel:</w:t>
      </w:r>
      <w:r>
        <w:rPr>
          <w:sz w:val="22"/>
          <w:szCs w:val="22"/>
        </w:rPr>
        <w:t xml:space="preserve">    Aktiviert man "Delta-Regel", so werden die Wichtungen nur noch über die Differenz von be-</w:t>
      </w:r>
    </w:p>
    <w:p>
      <w:pPr>
        <w:rPr>
          <w:sz w:val="22"/>
          <w:szCs w:val="22"/>
        </w:rPr>
      </w:pPr>
      <w:r>
        <w:rPr>
          <w:sz w:val="22"/>
          <w:szCs w:val="22"/>
        </w:rPr>
        <w:t xml:space="preserve">                      rechnetem und vorgegebenem Ausgangsmuster verändert und enthalten keine Zufallskom- </w:t>
      </w:r>
    </w:p>
    <w:p>
      <w:pPr>
        <w:rPr>
          <w:sz w:val="22"/>
          <w:szCs w:val="22"/>
        </w:rPr>
      </w:pPr>
      <w:r>
        <w:rPr>
          <w:sz w:val="22"/>
          <w:szCs w:val="22"/>
        </w:rPr>
        <w:t xml:space="preserve">                      ponente (vgl. "Steilheit"). </w:t>
      </w:r>
    </w:p>
    <w:p>
      <w:pPr>
        <w:rPr>
          <w:sz w:val="22"/>
          <w:szCs w:val="22"/>
        </w:rPr>
      </w:pPr>
      <w:r>
        <w:rPr>
          <w:b/>
          <w:bCs/>
          <w:i/>
          <w:iCs/>
          <w:sz w:val="22"/>
          <w:szCs w:val="22"/>
        </w:rPr>
        <w:t xml:space="preserve">Ausgleich:    </w:t>
      </w:r>
      <w:r>
        <w:rPr>
          <w:sz w:val="22"/>
          <w:szCs w:val="22"/>
        </w:rPr>
        <w:t>Um Muster zu unterscheiden, sind diejenigen Teile des Musters uninteressant, die in allen</w:t>
      </w:r>
    </w:p>
    <w:p>
      <w:pPr>
        <w:rPr>
          <w:sz w:val="22"/>
          <w:szCs w:val="22"/>
        </w:rPr>
      </w:pPr>
      <w:r>
        <w:rPr>
          <w:sz w:val="22"/>
          <w:szCs w:val="22"/>
        </w:rPr>
        <w:t xml:space="preserve">                      Mustern zu finden sind. Durch Anklicken von „Ausgleich“ werden diese Teile des Musters </w:t>
      </w:r>
    </w:p>
    <w:p>
      <w:pPr>
        <w:rPr>
          <w:sz w:val="22"/>
          <w:szCs w:val="22"/>
        </w:rPr>
      </w:pPr>
      <w:r>
        <w:rPr>
          <w:sz w:val="22"/>
          <w:szCs w:val="22"/>
        </w:rPr>
        <w:t xml:space="preserve">                      beim Lernprozess ausgeblendet.</w:t>
      </w:r>
    </w:p>
    <w:p>
      <w:pPr>
        <w:rPr>
          <w:sz w:val="22"/>
          <w:szCs w:val="22"/>
        </w:rPr>
      </w:pPr>
      <w:r>
        <w:rPr>
          <w:sz w:val="22"/>
          <w:szCs w:val="22"/>
        </w:rPr>
        <w:t xml:space="preserve">                      (nicht bei Deltaregel nutzbar)</w:t>
      </w:r>
    </w:p>
    <w:p>
      <w:pPr>
        <w:rPr>
          <w:sz w:val="22"/>
          <w:szCs w:val="22"/>
        </w:rPr>
      </w:pPr>
      <w:r>
        <w:rPr>
          <w:b/>
          <w:bCs/>
          <w:i/>
          <w:iCs/>
          <w:sz w:val="22"/>
          <w:szCs w:val="22"/>
        </w:rPr>
        <w:t xml:space="preserve">Gedächtnis:  </w:t>
      </w:r>
      <w:r>
        <w:rPr>
          <w:sz w:val="22"/>
          <w:szCs w:val="22"/>
        </w:rPr>
        <w:t>Normalerweise startet ein Lernprozess mit Zufallswerten für die Wichtungen der einzelnen</w:t>
      </w:r>
    </w:p>
    <w:p>
      <w:pPr>
        <w:rPr>
          <w:sz w:val="22"/>
          <w:szCs w:val="22"/>
        </w:rPr>
      </w:pPr>
      <w:r>
        <w:rPr>
          <w:sz w:val="22"/>
          <w:szCs w:val="22"/>
        </w:rPr>
        <w:t xml:space="preserve">                      Verbindungen. Bessere Ergebnisse lassen sich erreichen, wenn das Netz als Startwert die </w:t>
      </w:r>
    </w:p>
    <w:p>
      <w:pPr>
        <w:rPr>
          <w:sz w:val="22"/>
          <w:szCs w:val="22"/>
        </w:rPr>
      </w:pPr>
      <w:r>
        <w:rPr>
          <w:sz w:val="22"/>
          <w:szCs w:val="22"/>
        </w:rPr>
        <w:t xml:space="preserve">                      Endwichtungen des letzten Lernprozesses übernimmt.</w:t>
      </w:r>
    </w:p>
    <w:p>
      <w:pPr>
        <w:rPr>
          <w:sz w:val="22"/>
          <w:szCs w:val="22"/>
        </w:rPr>
      </w:pPr>
      <w:r>
        <w:rPr>
          <w:b/>
          <w:bCs/>
          <w:i/>
          <w:iCs/>
          <w:sz w:val="22"/>
          <w:szCs w:val="22"/>
        </w:rPr>
        <w:t xml:space="preserve">erkennend:  </w:t>
      </w:r>
      <w:r>
        <w:rPr>
          <w:sz w:val="22"/>
          <w:szCs w:val="22"/>
        </w:rPr>
        <w:t xml:space="preserve"> Normalerweise vergleicht der Rechner die Ausgangsmuster mit vorgegebenen. Klickt man</w:t>
      </w:r>
    </w:p>
    <w:p>
      <w:pPr>
        <w:rPr>
          <w:sz w:val="22"/>
          <w:szCs w:val="22"/>
        </w:rPr>
      </w:pPr>
      <w:r>
        <w:rPr>
          <w:sz w:val="22"/>
          <w:szCs w:val="22"/>
        </w:rPr>
        <w:t xml:space="preserve">                      „erkennend“ an, so gibt der Rechner für jedes Eingangsmuster das gleiche Vorgabemuster</w:t>
      </w:r>
    </w:p>
    <w:p>
      <w:pPr>
        <w:rPr>
          <w:sz w:val="22"/>
          <w:szCs w:val="22"/>
        </w:rPr>
      </w:pPr>
      <w:r>
        <w:rPr>
          <w:sz w:val="22"/>
          <w:szCs w:val="22"/>
        </w:rPr>
        <w:t xml:space="preserve">                      vor. Die erzeugten Ausgabemuster  unterscheiden sich dennoch je nach Eingangsmuster. </w:t>
      </w:r>
    </w:p>
    <w:p>
      <w:pPr>
        <w:rPr>
          <w:sz w:val="22"/>
          <w:szCs w:val="22"/>
        </w:rPr>
      </w:pPr>
      <w:r>
        <w:rPr>
          <w:sz w:val="22"/>
          <w:szCs w:val="22"/>
        </w:rPr>
        <w:t xml:space="preserve">                      Der Lernprozess läuft dabei schneller ab, als wenn die Ausgabemuster an unterschiedliche</w:t>
      </w:r>
    </w:p>
    <w:p>
      <w:pPr>
        <w:rPr>
          <w:sz w:val="22"/>
          <w:szCs w:val="22"/>
        </w:rPr>
      </w:pPr>
      <w:r>
        <w:rPr>
          <w:sz w:val="22"/>
          <w:szCs w:val="22"/>
        </w:rPr>
        <w:t xml:space="preserve">                      Vorgabemuster angepasst werden müssen.</w:t>
      </w:r>
    </w:p>
    <w:p>
      <w:pPr>
        <w:rPr>
          <w:sz w:val="22"/>
          <w:szCs w:val="22"/>
        </w:rPr>
      </w:pPr>
      <w:r>
        <w:rPr>
          <w:sz w:val="22"/>
          <w:szCs w:val="22"/>
        </w:rPr>
        <w:t xml:space="preserve">                      (nicht bei Deltaregel nutzbar)</w:t>
      </w:r>
    </w:p>
    <w:p>
      <w:pPr>
        <w:rPr>
          <w:sz w:val="22"/>
          <w:szCs w:val="22"/>
        </w:rPr>
      </w:pPr>
      <w:r>
        <w:rPr>
          <w:b/>
          <w:bCs/>
          <w:i/>
          <w:iCs/>
          <w:sz w:val="22"/>
          <w:szCs w:val="22"/>
        </w:rPr>
        <w:t xml:space="preserve">RK-Ebene: </w:t>
      </w:r>
      <w:r>
        <w:rPr>
          <w:sz w:val="22"/>
          <w:szCs w:val="22"/>
        </w:rPr>
        <w:t xml:space="preserve">   Hier kann man pro Ebene eine Zahl eingeben, die bestimmt, wie stark die Ausgänge der </w:t>
      </w:r>
    </w:p>
    <w:p>
      <w:pPr>
        <w:rPr>
          <w:sz w:val="22"/>
          <w:szCs w:val="22"/>
        </w:rPr>
      </w:pPr>
      <w:r>
        <w:rPr>
          <w:sz w:val="22"/>
          <w:szCs w:val="22"/>
        </w:rPr>
        <w:t xml:space="preserve">                      Ebene auf die Eingänge wirken. Die Zahlen sind durch Komma zu trennen. Trägt man nur</w:t>
      </w:r>
    </w:p>
    <w:p>
      <w:pPr>
        <w:rPr>
          <w:sz w:val="22"/>
          <w:szCs w:val="22"/>
        </w:rPr>
      </w:pPr>
      <w:r>
        <w:rPr>
          <w:sz w:val="22"/>
          <w:szCs w:val="22"/>
        </w:rPr>
        <w:t xml:space="preserve">                      eine Zahl ein, so gilt diese für alle Ebenen.</w:t>
      </w:r>
    </w:p>
    <w:p>
      <w:pPr>
        <w:rPr>
          <w:sz w:val="22"/>
          <w:szCs w:val="22"/>
        </w:rPr>
      </w:pPr>
      <w:r>
        <w:rPr>
          <w:b/>
          <w:bCs/>
          <w:i/>
          <w:iCs/>
          <w:sz w:val="22"/>
          <w:szCs w:val="22"/>
        </w:rPr>
        <w:t xml:space="preserve">Steilheit:    </w:t>
      </w:r>
      <w:r>
        <w:rPr>
          <w:sz w:val="22"/>
          <w:szCs w:val="22"/>
        </w:rPr>
        <w:t xml:space="preserve">   Von der gewichteten Summe der Eingangswerte eines Neurons wird der Funktionswert der</w:t>
      </w:r>
    </w:p>
    <w:p>
      <w:pPr>
        <w:rPr>
          <w:sz w:val="22"/>
          <w:szCs w:val="22"/>
        </w:rPr>
      </w:pPr>
      <w:r>
        <w:rPr>
          <w:sz w:val="22"/>
          <w:szCs w:val="22"/>
        </w:rPr>
        <w:t xml:space="preserve">                      Sigmoid-Funktion  x-&gt; 1/(exp(-a*x)+1)) berechnet und als Ausgangswert  des Neurons aus-</w:t>
      </w:r>
    </w:p>
    <w:p>
      <w:pPr>
        <w:rPr>
          <w:sz w:val="22"/>
          <w:szCs w:val="22"/>
        </w:rPr>
      </w:pPr>
      <w:r>
        <w:rPr>
          <w:sz w:val="22"/>
          <w:szCs w:val="22"/>
        </w:rPr>
        <w:t xml:space="preserve">                      gegeben. Der Faktor a wird dabei als Steilheit bezeichnet: Je größer a ist, um so schneller</w:t>
      </w:r>
    </w:p>
    <w:p>
      <w:pPr>
        <w:rPr>
          <w:sz w:val="22"/>
          <w:szCs w:val="22"/>
        </w:rPr>
      </w:pPr>
      <w:r>
        <w:rPr>
          <w:sz w:val="22"/>
          <w:szCs w:val="22"/>
        </w:rPr>
        <w:t xml:space="preserve">                      wechselt der Sigmoid-Wert von 0 auf 1.  Wie bei dem Feld </w:t>
      </w:r>
      <w:r>
        <w:rPr>
          <w:b/>
          <w:bCs/>
          <w:i/>
          <w:iCs/>
          <w:sz w:val="22"/>
          <w:szCs w:val="22"/>
        </w:rPr>
        <w:t>RK-Ebene</w:t>
      </w:r>
      <w:r>
        <w:rPr>
          <w:sz w:val="22"/>
          <w:szCs w:val="22"/>
        </w:rPr>
        <w:t xml:space="preserve"> kann pro Ebene ein </w:t>
      </w:r>
    </w:p>
    <w:p>
      <w:pPr>
        <w:rPr>
          <w:sz w:val="22"/>
          <w:szCs w:val="22"/>
        </w:rPr>
      </w:pPr>
      <w:r>
        <w:rPr>
          <w:sz w:val="22"/>
          <w:szCs w:val="22"/>
        </w:rPr>
        <w:t xml:space="preserve">                      Steilheitswert angegeben werden oder für alle Ebenen ein gemeinsamer Wert.</w:t>
      </w:r>
    </w:p>
    <w:p>
      <w:pPr>
        <w:rPr>
          <w:sz w:val="22"/>
          <w:szCs w:val="22"/>
        </w:rPr>
      </w:pPr>
      <w:r>
        <w:rPr>
          <w:b/>
          <w:bCs/>
          <w:i/>
          <w:iCs/>
          <w:sz w:val="22"/>
          <w:szCs w:val="22"/>
        </w:rPr>
        <w:t>Tendenzeinfluss:</w:t>
      </w:r>
      <w:r>
        <w:rPr>
          <w:sz w:val="22"/>
          <w:szCs w:val="22"/>
        </w:rPr>
        <w:t xml:space="preserve">  Eine Zahl zwischen -1 und 1 erlaubt, die Mitte von Zufallszahlen zu verschieben. </w:t>
      </w:r>
    </w:p>
    <w:p>
      <w:pPr>
        <w:rPr>
          <w:sz w:val="22"/>
          <w:szCs w:val="22"/>
        </w:rPr>
      </w:pPr>
      <w:r>
        <w:rPr>
          <w:sz w:val="22"/>
          <w:szCs w:val="22"/>
        </w:rPr>
        <w:t xml:space="preserve">                      Das Produkt aus  Zufallszahlen und der Differenz von berechnetem und vorgegebenem  Aus-</w:t>
      </w:r>
    </w:p>
    <w:p>
      <w:pPr>
        <w:rPr>
          <w:sz w:val="22"/>
          <w:szCs w:val="22"/>
        </w:rPr>
      </w:pPr>
      <w:r>
        <w:rPr>
          <w:sz w:val="22"/>
          <w:szCs w:val="22"/>
        </w:rPr>
        <w:t xml:space="preserve">                      gangsmuster bestimmt die Wichtungen der Neuroneneingänge. Durch eine Zahl für den </w:t>
      </w:r>
    </w:p>
    <w:p>
      <w:pPr>
        <w:rPr>
          <w:sz w:val="22"/>
          <w:szCs w:val="22"/>
        </w:rPr>
      </w:pPr>
      <w:r>
        <w:rPr>
          <w:sz w:val="22"/>
          <w:szCs w:val="22"/>
        </w:rPr>
        <w:t xml:space="preserve">                      Tendenzeinfluss ungleich 0 kann festgelegt werden, wie stark eine frühere Änderung der </w:t>
      </w:r>
    </w:p>
    <w:p>
      <w:pPr>
        <w:rPr>
          <w:sz w:val="22"/>
          <w:szCs w:val="22"/>
        </w:rPr>
      </w:pPr>
      <w:r>
        <w:rPr>
          <w:sz w:val="22"/>
          <w:szCs w:val="22"/>
        </w:rPr>
        <w:t xml:space="preserve">                      Wichtungen tendenziell beibehalten wird.</w:t>
      </w:r>
    </w:p>
    <w:p>
      <w:pPr>
        <w:rPr>
          <w:sz w:val="22"/>
          <w:szCs w:val="22"/>
        </w:rPr>
      </w:pPr>
      <w:r>
        <w:rPr>
          <w:sz w:val="22"/>
          <w:szCs w:val="22"/>
        </w:rPr>
        <w:t xml:space="preserve">                      (nicht bei Deltaregel nutzbar)  </w:t>
      </w:r>
    </w:p>
    <w:p>
      <w:pPr>
        <w:rPr>
          <w:sz w:val="22"/>
          <w:szCs w:val="22"/>
        </w:rPr>
      </w:pPr>
      <w:r>
        <w:rPr>
          <w:sz w:val="22"/>
          <w:szCs w:val="22"/>
        </w:rPr>
      </w:r>
    </w:p>
    <w:p>
      <w:pPr>
        <w:rPr>
          <w:sz w:val="22"/>
          <w:szCs w:val="22"/>
        </w:rPr>
      </w:pPr>
      <w:r>
        <w:rPr>
          <w:sz w:val="22"/>
          <w:szCs w:val="22"/>
        </w:rPr>
        <w:t>Der Button „</w:t>
      </w:r>
      <w:r>
        <w:rPr>
          <w:b/>
          <w:bCs/>
          <w:sz w:val="22"/>
          <w:szCs w:val="22"/>
        </w:rPr>
        <w:t>Netz einrichten und aktivieren</w:t>
      </w:r>
      <w:r>
        <w:rPr>
          <w:sz w:val="22"/>
          <w:szCs w:val="22"/>
        </w:rPr>
        <w:t>“ startet den Lernvorgang. Ist er beendet, so kann anhand von Beispielmustern getestet werden. wie gut das Netz die vorgegebenen Muster „gelernt“ hat.</w:t>
      </w:r>
    </w:p>
    <w:p>
      <w:pPr>
        <w:rPr>
          <w:sz w:val="22"/>
          <w:szCs w:val="22"/>
        </w:rPr>
      </w:pPr>
      <w:r>
        <w:rPr>
          <w:sz w:val="22"/>
          <w:szCs w:val="22"/>
        </w:rPr>
        <w:t>Der Button „</w:t>
      </w:r>
      <w:r>
        <w:rPr>
          <w:b/>
          <w:bCs/>
          <w:sz w:val="22"/>
          <w:szCs w:val="22"/>
        </w:rPr>
        <w:t>Lernprozess bewerten</w:t>
      </w:r>
      <w:r>
        <w:rPr>
          <w:sz w:val="22"/>
          <w:szCs w:val="22"/>
        </w:rPr>
        <w:t>“ liefert eine Zusammenfassung der Lernerfolge:</w:t>
      </w:r>
    </w:p>
    <w:p>
      <w:pPr>
        <w:rPr>
          <w:sz w:val="22"/>
          <w:szCs w:val="22"/>
        </w:rPr>
      </w:pPr>
      <w:r>
        <w:rPr>
          <w:sz w:val="22"/>
          <w:szCs w:val="22"/>
        </w:rPr>
        <w:t>Die Eingangsmuster werden dabei durchnumeriert. Zu jedem Eingangsmuster gibt das Programm die berechneten Ausgangswerte und jeweils nach einem Bindestrich der entsprechende vorgegebene Wert:</w:t>
      </w:r>
    </w:p>
    <w:p>
      <w:pPr>
        <w:rPr>
          <w:sz w:val="22"/>
          <w:szCs w:val="22"/>
        </w:rPr>
      </w:pPr>
      <w:r>
        <w:rPr>
          <w:sz w:val="22"/>
          <w:szCs w:val="22"/>
        </w:rPr>
      </w:r>
    </w:p>
    <w:p>
      <w:pPr>
        <w:rPr>
          <w:sz w:val="22"/>
          <w:szCs w:val="22"/>
        </w:rPr>
      </w:pPr>
      <w:r>
        <w:rPr>
          <w:sz w:val="22"/>
          <w:szCs w:val="22"/>
        </w:rPr>
        <w:t xml:space="preserve">   8&gt;    0.00-1.00  0.00-0.94  1.00-0.48  1.00-0.00  1.00-0.66 </w:t>
      </w:r>
    </w:p>
    <w:p>
      <w:pPr>
        <w:rPr>
          <w:sz w:val="22"/>
          <w:szCs w:val="22"/>
        </w:rPr>
      </w:pPr>
      <w:r>
        <w:rPr>
          <w:sz w:val="22"/>
          <w:szCs w:val="22"/>
        </w:rPr>
        <w:t xml:space="preserve">   9&gt;    0.00-1.00  1.00-1.00  0.00-0.30  0.00-0.01  0.00-1.00</w:t>
      </w:r>
    </w:p>
    <w:p>
      <w:pPr>
        <w:rPr>
          <w:sz w:val="22"/>
          <w:szCs w:val="22"/>
        </w:rPr>
      </w:pPr>
      <w:r>
        <w:rPr>
          <w:sz w:val="22"/>
          <w:szCs w:val="22"/>
        </w:rPr>
        <w:t xml:space="preserve"> 10&gt;    0.00-1.00  1.00-1.00  0.00-0.43  0.00-0.09  1.00-0.96</w:t>
      </w:r>
    </w:p>
    <w:p>
      <w:pPr>
        <w:rPr>
          <w:sz w:val="22"/>
          <w:szCs w:val="22"/>
        </w:rPr>
      </w:pPr>
      <w:r>
        <w:rPr>
          <w:sz w:val="22"/>
          <w:szCs w:val="22"/>
        </w:rPr>
        <w:t xml:space="preserve"> 11&gt;    0.00-1.00  1.00-1.00  0.00-0.55  1.00-0.03  0.00-1.00</w:t>
      </w:r>
    </w:p>
    <w:p>
      <w:pPr>
        <w:rPr>
          <w:sz w:val="22"/>
          <w:szCs w:val="22"/>
        </w:rPr>
      </w:pPr>
      <w:r>
        <w:rPr>
          <w:sz w:val="22"/>
          <w:szCs w:val="22"/>
        </w:rPr>
      </w:r>
    </w:p>
    <w:p>
      <w:pPr>
        <w:rPr>
          <w:sz w:val="22"/>
          <w:szCs w:val="22"/>
        </w:rPr>
      </w:pPr>
      <w:r>
        <w:rPr>
          <w:sz w:val="22"/>
          <w:szCs w:val="22"/>
        </w:rPr>
        <w:t>Es folgt eine Tabelle, in der festgehalten ist, welches andere Eingangsmuster ein ähnliches Ausgangsmuster erzeugt hat und wie stark sich die Muster unterscheiden:</w:t>
      </w:r>
    </w:p>
    <w:p>
      <w:pPr>
        <w:rPr>
          <w:sz w:val="22"/>
          <w:szCs w:val="22"/>
        </w:rPr>
      </w:pPr>
      <w:r>
        <w:rPr>
          <w:sz w:val="22"/>
          <w:szCs w:val="22"/>
        </w:rPr>
        <w:t xml:space="preserve">    </w:t>
      </w:r>
    </w:p>
    <w:p>
      <w:pPr>
        <w:rPr>
          <w:sz w:val="22"/>
          <w:szCs w:val="22"/>
        </w:rPr>
      </w:pPr>
      <w:r>
        <w:rPr>
          <w:sz w:val="22"/>
          <w:szCs w:val="22"/>
        </w:rPr>
        <w:t xml:space="preserve">   6&gt;6    (3  - 0.021)        besagt, dass bei dem Eingangsmuster 6 der Rechner auch dieses erkannt hat, dass        </w:t>
      </w:r>
    </w:p>
    <w:p>
      <w:pPr>
        <w:rPr>
          <w:sz w:val="22"/>
          <w:szCs w:val="22"/>
        </w:rPr>
      </w:pPr>
      <w:r>
        <w:rPr>
          <w:sz w:val="22"/>
          <w:szCs w:val="22"/>
        </w:rPr>
        <w:t xml:space="preserve">                                       aber das Muster 3 ein Ausgangsmuster produziert, das nur um dem Wert 0,021 von </w:t>
      </w:r>
    </w:p>
    <w:p>
      <w:pPr>
        <w:rPr>
          <w:sz w:val="22"/>
          <w:szCs w:val="22"/>
        </w:rPr>
      </w:pPr>
      <w:r>
        <w:rPr>
          <w:sz w:val="22"/>
          <w:szCs w:val="22"/>
        </w:rPr>
        <w:t xml:space="preserve">                                       dem Ausgangsmuster zu Muster 6 abweicht.</w:t>
      </w:r>
    </w:p>
    <w:p>
      <w:pPr>
        <w:rPr>
          <w:sz w:val="22"/>
          <w:szCs w:val="22"/>
        </w:rPr>
      </w:pPr>
      <w:r>
        <w:rPr>
          <w:sz w:val="22"/>
          <w:szCs w:val="22"/>
        </w:rPr>
        <w:t xml:space="preserve">    6&gt;3                             bedeutet, dass der Rechner statt des Eingangsmusters 6 das Muster 3 erkannt hat.</w:t>
      </w:r>
    </w:p>
    <w:p>
      <w:pPr>
        <w:rPr>
          <w:sz w:val="22"/>
          <w:szCs w:val="22"/>
        </w:rPr>
      </w:pPr>
      <w:r>
        <w:rPr>
          <w:sz w:val="22"/>
          <w:szCs w:val="22"/>
        </w:rPr>
      </w:r>
    </w:p>
    <w:p>
      <w:pPr>
        <w:rPr>
          <w:sz w:val="22"/>
          <w:szCs w:val="22"/>
        </w:rPr>
      </w:pPr>
      <w:r>
        <w:rPr>
          <w:sz w:val="22"/>
          <w:szCs w:val="22"/>
        </w:rPr>
        <w:t>Es wird der kleinste Abstand zwischen den Ausgängen zweier Muster angegeben, dazu, wie viele Ausgangsmuster mit dem entsprechenden vorgegebenen übereinstimmen („gelernt“) und wie viele Eingangsmusterpaare das gleiche Ausgangsmuster produzieren.</w:t>
      </w:r>
    </w:p>
    <w:p>
      <w:pPr>
        <w:rPr>
          <w:sz w:val="22"/>
          <w:szCs w:val="22"/>
        </w:rPr>
      </w:pPr>
      <w:r>
        <w:rPr>
          <w:sz w:val="22"/>
          <w:szCs w:val="22"/>
        </w:rPr>
      </w:r>
    </w:p>
    <w:p>
      <w:pPr>
        <w:rPr>
          <w:sz w:val="22"/>
          <w:szCs w:val="22"/>
        </w:rPr>
      </w:pPr>
      <w:r>
        <w:rPr>
          <w:sz w:val="22"/>
          <w:szCs w:val="22"/>
        </w:rPr>
        <w:t>Der Button „</w:t>
      </w:r>
      <w:r>
        <w:rPr>
          <w:b/>
          <w:bCs/>
          <w:sz w:val="22"/>
          <w:szCs w:val="22"/>
        </w:rPr>
        <w:t>Muster testen</w:t>
      </w:r>
      <w:r>
        <w:rPr>
          <w:sz w:val="22"/>
          <w:szCs w:val="22"/>
        </w:rPr>
        <w:t>“ sucht, nachdem eine Datei mit einem Muster aufgerufen wurde, ein passendes gelerntes Muster (vgl. oben).</w:t>
      </w:r>
    </w:p>
    <w:p>
      <w:pPr>
        <w:rPr>
          <w:sz w:val="22"/>
          <w:szCs w:val="22"/>
        </w:rPr>
      </w:pPr>
      <w:r>
        <w:rPr>
          <w:sz w:val="22"/>
          <w:szCs w:val="22"/>
        </w:rPr>
      </w:r>
    </w:p>
    <w:p>
      <w:pPr>
        <w:rPr>
          <w:b/>
          <w:bCs/>
          <w:sz w:val="24"/>
          <w:szCs w:val="24"/>
        </w:rPr>
      </w:pPr>
      <w:r>
        <w:rPr>
          <w:b/>
          <w:bCs/>
          <w:sz w:val="24"/>
          <w:szCs w:val="24"/>
        </w:rPr>
        <w:t xml:space="preserve">Programmroutinen </w:t>
      </w:r>
      <w:r>
        <w:rPr>
          <w:sz w:val="24"/>
          <w:szCs w:val="24"/>
        </w:rPr>
        <w:t>(Source, nur wesentliche Teile)</w:t>
      </w:r>
      <w:r>
        <w:rPr>
          <w:b/>
          <w:bCs/>
          <w:sz w:val="24"/>
          <w:szCs w:val="24"/>
        </w:rPr>
        <w:t>:</w:t>
      </w:r>
    </w:p>
    <w:p>
      <w:pPr>
        <w:rPr>
          <w:b/>
          <w:bCs/>
          <w:sz w:val="24"/>
          <w:szCs w:val="24"/>
        </w:rPr>
      </w:pPr>
      <w:r>
        <w:rPr>
          <w:b/>
          <w:bCs/>
          <w:sz w:val="24"/>
          <w:szCs w:val="24"/>
        </w:rPr>
      </w:r>
    </w:p>
    <w:p>
      <w:r>
        <w:t>Variable:</w:t>
      </w:r>
    </w:p>
    <w:p>
      <w:r>
        <w:t>gr (aktuell), gra (voriger)   Summand der  Sigmoidfunktion</w:t>
      </w:r>
    </w:p>
    <w:p>
      <w:r>
        <w:t>fk (aktuell), fka (vorige)   Wichtung einer Synapse</w:t>
      </w:r>
    </w:p>
    <w:p>
      <w:r>
        <w:t>we   Ausgabewert einer Synapse bei Auswertung eines Eingangsmusters</w:t>
      </w:r>
    </w:p>
    <w:p>
      <w:r>
        <w:t>kick[]   Abweichung eines Ausgangs beim Vergleich von errechnetem und vorgegebenem Ausgangsmuster</w:t>
      </w:r>
    </w:p>
    <w:p>
      <w:r>
        <w:t>dif   Summe der Beträge aller kick[]-Werte, Gesamtabweichung von errechnetem und vorgegebenem Ausgangsmuster</w:t>
      </w:r>
    </w:p>
    <w:p>
      <w:r>
        <w:t>df   Schalter: stochastisches Lernen -&gt; false, Deltaregel -&gt; true</w:t>
      </w:r>
    </w:p>
    <w:p>
      <w:pPr>
        <w:rPr>
          <w:b/>
          <w:bCs/>
          <w:sz w:val="24"/>
          <w:szCs w:val="24"/>
        </w:rPr>
      </w:pPr>
      <w:r>
        <w:rPr>
          <w:b/>
          <w:bCs/>
          <w:sz w:val="24"/>
          <w:szCs w:val="24"/>
        </w:rPr>
      </w:r>
    </w:p>
    <w:tbl>
      <w:tblPr>
        <w:name w:val="Tabelle1"/>
        <w:tabOrder w:val="0"/>
        <w:jc w:val="left"/>
        <w:tblInd w:w="0" w:type="dxa"/>
        <w:tblW w:w="9639" w:type="dxa"/>
      </w:tblPr>
      <w:tblGrid>
        <w:gridCol w:w="5012"/>
        <w:gridCol w:w="4627"/>
      </w:tblGrid>
      <w:tr>
        <w:trPr>
          <w:tblHeader w:val="0"/>
          <w:cantSplit w:val="0"/>
          <w:trHeight w:val="0" w:hRule="auto"/>
        </w:trPr>
        <w:tc>
          <w:tcPr>
            <w:tcW w:w="26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
              <w:t>int lehrer(int rz,int gz,boolean cf,boolean df) {</w:t>
            </w:r>
          </w:p>
          <w:p>
            <w:pPr/>
            <w:r>
              <w:t xml:space="preserve">  /* Netz trainieren */</w:t>
            </w:r>
          </w:p>
          <w:p>
            <w:pPr/>
            <w:r>
              <w:t xml:space="preserve">    </w:t>
            </w:r>
            <w:r>
              <w:rPr>
                <w:i/>
                <w:iCs/>
                <w:color w:val="0000ff"/>
              </w:rPr>
              <w:t xml:space="preserve">Initialisierung, nötige Deklarationen  </w:t>
            </w:r>
            <w:r>
              <w:rPr>
                <w:i/>
                <w:iCs/>
              </w:rPr>
              <w:t xml:space="preserve"> </w:t>
            </w:r>
            <w:r>
              <w:t xml:space="preserve"> </w:t>
            </w:r>
          </w:p>
          <w:p>
            <w:pPr/>
            <w:r>
              <w:t xml:space="preserve">    //Fehler bestimmen   </w:t>
            </w:r>
          </w:p>
          <w:p>
            <w:pPr/>
            <w:r>
              <w:t xml:space="preserve">    for(gi=0;gi&lt;gz &amp;&amp; lef;gi++) {                        </w:t>
            </w:r>
          </w:p>
          <w:p>
            <w:pPr/>
            <w:r>
              <w:t xml:space="preserve">      for(e=0;mg&lt;=mz &amp;&amp; e&lt;vgz;e++) {                       </w:t>
            </w:r>
          </w:p>
          <w:p>
            <w:pPr/>
            <w:r>
              <w:t xml:space="preserve">         dif=0;        </w:t>
            </w:r>
          </w:p>
          <w:p>
            <w:pPr/>
            <w:r>
              <w:t xml:space="preserve">        for(i=0;i&lt;mvz;i++) {</w:t>
            </w:r>
          </w:p>
          <w:p>
            <w:pPr/>
            <w:r>
              <w:t xml:space="preserve">          m=(int) (Math.random()*mz);</w:t>
            </w:r>
          </w:p>
          <w:p>
            <w:pPr/>
            <w:r>
              <w:t xml:space="preserve">          dif=dif+vergl(m,kick,df);                  </w:t>
            </w:r>
          </w:p>
          <w:p>
            <w:pPr/>
            <w:r>
              <w:t xml:space="preserve">        };  </w:t>
            </w:r>
          </w:p>
          <w:p>
            <w:pPr/>
            <w:r>
              <w:t xml:space="preserve">        //lernen          </w:t>
            </w:r>
          </w:p>
          <w:p>
            <w:pPr/>
            <w:r>
              <w:t xml:space="preserve">        for(zw=ausn,j=0;zw!=null;zw=zw.nxt,j++) {          </w:t>
            </w:r>
          </w:p>
          <w:p>
            <w:pPr/>
            <w:r>
              <w:t xml:space="preserve">          if(df) {</w:t>
            </w:r>
          </w:p>
          <w:p>
            <w:pPr/>
            <w:r>
              <w:t xml:space="preserve">            dif=kick[j];</w:t>
            </w:r>
          </w:p>
          <w:p>
            <w:pPr/>
            <w:r>
              <w:t xml:space="preserve">            dif=dif/(4+Math.abs(dif));</w:t>
            </w:r>
          </w:p>
          <w:p>
            <w:pPr/>
            <w:r>
              <w:t xml:space="preserve">            zw.deltalernen(dif,ez+1);               </w:t>
            </w:r>
          </w:p>
          <w:p>
            <w:pPr/>
            <w:r>
              <w:t xml:space="preserve">          }  </w:t>
            </w:r>
          </w:p>
          <w:p>
            <w:pPr/>
            <w:r>
              <w:t xml:space="preserve">          else zw.stochlernen(dif,ez+1);                     </w:t>
            </w:r>
          </w:p>
          <w:p>
            <w:pPr/>
            <w:r>
              <w:t xml:space="preserve">        }</w:t>
            </w:r>
          </w:p>
          <w:p>
            <w:pPr/>
            <w:r>
              <w:t xml:space="preserve">        if(dif&lt;=0.002) mg++; </w:t>
            </w:r>
          </w:p>
          <w:p>
            <w:pPr/>
            <w:r>
              <w:t xml:space="preserve">        else fz++;</w:t>
            </w:r>
          </w:p>
          <w:p>
            <w:pPr/>
            <w:r>
              <w:t xml:space="preserve">      };</w:t>
            </w:r>
          </w:p>
          <w:p>
            <w:pPr/>
            <w:r>
              <w:t xml:space="preserve">      </w:t>
            </w:r>
            <w:r>
              <w:rPr>
                <w:i/>
                <w:iCs/>
                <w:color w:val="0000ff"/>
              </w:rPr>
              <w:t>Berechnen eines neuen mvz-Wertes</w:t>
            </w:r>
            <w:r/>
          </w:p>
          <w:p>
            <w:pPr/>
            <w:r>
              <w:t xml:space="preserve">      </w:t>
            </w:r>
            <w:r>
              <w:rPr>
                <w:i/>
                <w:iCs/>
                <w:color w:val="0000ff"/>
              </w:rPr>
              <w:t>Vorbereitung einer Monitorausgabe</w:t>
            </w:r>
            <w:r/>
          </w:p>
          <w:p>
            <w:pPr/>
            <w:r>
              <w:t xml:space="preserve">    } </w:t>
            </w:r>
          </w:p>
          <w:p>
            <w:pPr/>
            <w:r>
              <w:t xml:space="preserve">   </w:t>
            </w:r>
            <w:r>
              <w:rPr>
                <w:i/>
                <w:iCs/>
                <w:color w:val="0000ff"/>
              </w:rPr>
              <w:t xml:space="preserve"> Monitorausgabe</w:t>
            </w:r>
            <w:r/>
          </w:p>
          <w:p>
            <w:pPr/>
            <w:r>
              <w:t xml:space="preserve">    return eg;</w:t>
            </w:r>
          </w:p>
          <w:p>
            <w:pPr/>
            <w:r>
              <w:t>}</w:t>
            </w:r>
          </w:p>
        </w:tc>
        <w:tc>
          <w:tcPr>
            <w:tcW w:w="24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
          </w:p>
          <w:p>
            <w:pPr/>
            <w:r/>
          </w:p>
          <w:p>
            <w:pPr/>
            <w:r/>
          </w:p>
          <w:p>
            <w:pPr/>
            <w:r/>
          </w:p>
          <w:p>
            <w:pPr>
              <w:rPr>
                <w:color w:val="0000ff"/>
              </w:rPr>
            </w:pPr>
            <w:r>
              <w:t xml:space="preserve"> </w:t>
            </w:r>
            <w:r>
              <w:rPr>
                <w:color w:val="0000ff"/>
              </w:rPr>
              <w:t>Schleifen zwecks Wiederholen des Lernprozesses</w:t>
            </w:r>
          </w:p>
          <w:p>
            <w:pPr>
              <w:rPr>
                <w:color w:val="0000ff"/>
              </w:rPr>
            </w:pPr>
            <w:r>
              <w:rPr>
                <w:color w:val="0000ff"/>
              </w:rPr>
            </w:r>
          </w:p>
          <w:p>
            <w:pPr>
              <w:rPr>
                <w:color w:val="0000ff"/>
              </w:rPr>
            </w:pPr>
            <w:r>
              <w:rPr>
                <w:color w:val="0000ff"/>
              </w:rPr>
            </w:r>
          </w:p>
          <w:p>
            <w:pPr>
              <w:rPr>
                <w:color w:val="0000ff"/>
              </w:rPr>
            </w:pPr>
            <w:r>
              <w:rPr>
                <w:color w:val="0000ff"/>
              </w:rPr>
              <w:t>Schleife mit mvz zufälligen Eingangsmustern:</w:t>
            </w:r>
          </w:p>
          <w:p>
            <w:pPr>
              <w:rPr>
                <w:color w:val="0000ff"/>
              </w:rPr>
            </w:pPr>
            <w:r>
              <w:rPr>
                <w:color w:val="0000ff"/>
              </w:rPr>
              <w:t>Zufallszahl m zwischel 0 und mz</w:t>
            </w:r>
          </w:p>
          <w:p>
            <w:pPr>
              <w:rPr>
                <w:color w:val="0000ff"/>
              </w:rPr>
            </w:pPr>
            <w:r>
              <w:rPr>
                <w:color w:val="0000ff"/>
              </w:rPr>
              <w:t>Berechnen des Ausgangsmusters zum m.Eingangsmuster, Berechnen von kick[] und dif</w:t>
            </w:r>
          </w:p>
          <w:p>
            <w:pPr>
              <w:rPr>
                <w:color w:val="0000ff"/>
              </w:rPr>
            </w:pPr>
            <w:r>
              <w:rPr>
                <w:color w:val="0000ff"/>
              </w:rPr>
            </w:r>
          </w:p>
          <w:p>
            <w:pPr>
              <w:rPr>
                <w:color w:val="0000ff"/>
              </w:rPr>
            </w:pPr>
            <w:r>
              <w:rPr>
                <w:color w:val="0000ff"/>
              </w:rPr>
              <w:t>Schleife für alle Ausgänge j:</w:t>
            </w:r>
          </w:p>
          <w:p>
            <w:pPr>
              <w:rPr>
                <w:color w:val="0000ff"/>
              </w:rPr>
            </w:pPr>
            <w:r>
              <w:rPr>
                <w:color w:val="0000ff"/>
              </w:rPr>
              <w:t>wenn Deltaregel aktiv, dann</w:t>
            </w:r>
          </w:p>
          <w:p>
            <w:pPr>
              <w:rPr>
                <w:color w:val="0000ff"/>
              </w:rPr>
            </w:pPr>
            <w:r>
              <w:rPr>
                <w:color w:val="0000ff"/>
              </w:rPr>
              <w:t xml:space="preserve">     Ersetzung dif = kick[j]/(1+kick[j]</w:t>
            </w:r>
          </w:p>
          <w:p>
            <w:pPr>
              <w:rPr>
                <w:color w:val="0000ff"/>
              </w:rPr>
            </w:pPr>
            <w:r>
              <w:rPr>
                <w:color w:val="0000ff"/>
              </w:rPr>
              <w:t xml:space="preserve">     Aufruf der Lernroutine für das zugehörige Aus-</w:t>
            </w:r>
          </w:p>
          <w:p>
            <w:pPr>
              <w:rPr>
                <w:color w:val="0000ff"/>
              </w:rPr>
            </w:pPr>
            <w:r>
              <w:rPr>
                <w:color w:val="0000ff"/>
              </w:rPr>
              <w:t xml:space="preserve">     gangsneuron</w:t>
            </w:r>
          </w:p>
          <w:p>
            <w:pPr>
              <w:rPr>
                <w:color w:val="0000ff"/>
              </w:rPr>
            </w:pPr>
            <w:r>
              <w:rPr>
                <w:color w:val="0000ff"/>
              </w:rPr>
              <w:t>sonst</w:t>
            </w:r>
          </w:p>
          <w:p>
            <w:pPr>
              <w:rPr>
                <w:color w:val="0000ff"/>
              </w:rPr>
            </w:pPr>
            <w:r>
              <w:rPr>
                <w:color w:val="0000ff"/>
              </w:rPr>
              <w:t xml:space="preserve">      Aufruf der Lernroutine für stochastisches Lernen</w:t>
            </w:r>
          </w:p>
        </w:tc>
      </w:tr>
      <w:tr>
        <w:trPr>
          <w:tblHeader w:val="0"/>
          <w:cantSplit w:val="0"/>
          <w:trHeight w:val="0" w:hRule="auto"/>
        </w:trPr>
        <w:tc>
          <w:tcPr>
            <w:tcW w:w="26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Pr>
                <w:b/>
                <w:bCs/>
                <w:sz w:val="22"/>
                <w:szCs w:val="22"/>
              </w:rPr>
            </w:pPr>
            <w:r>
              <w:rPr>
                <w:b/>
                <w:bCs/>
                <w:sz w:val="22"/>
                <w:szCs w:val="22"/>
              </w:rPr>
              <w:t>Stochastisches Lernen:</w:t>
            </w:r>
          </w:p>
          <w:p>
            <w:pPr/>
            <w:r/>
          </w:p>
          <w:p>
            <w:pPr/>
            <w:r>
              <w:t>void stochlernen(double d,int eb) {</w:t>
            </w:r>
          </w:p>
          <w:p>
            <w:pPr/>
            <w:r>
              <w:t xml:space="preserve">    //Routine für Neuronen</w:t>
            </w:r>
          </w:p>
          <w:p>
            <w:pPr/>
            <w:r>
              <w:t xml:space="preserve">    verbindung zw=anfli;</w:t>
            </w:r>
          </w:p>
          <w:p>
            <w:pPr/>
            <w:r>
              <w:t xml:space="preserve">    boolean cf=(Math.random()&lt;=d);    </w:t>
            </w:r>
          </w:p>
          <w:p>
            <w:pPr/>
            <w:r>
              <w:t xml:space="preserve">    if (cf) { if(d&lt;=dfa) gra=gr; }  </w:t>
            </w:r>
          </w:p>
          <w:p>
            <w:pPr/>
            <w:r>
              <w:t xml:space="preserve">    else gra=neufr.lfs*(Math.random()-0.5);                    </w:t>
            </w:r>
          </w:p>
          <w:p>
            <w:pPr/>
            <w:r>
              <w:t xml:space="preserve">    gr=gra+8*d*(Math.random()-0.5);          </w:t>
            </w:r>
          </w:p>
          <w:p>
            <w:pPr/>
            <w:r>
              <w:t xml:space="preserve">    for(;zw!=null;zw=zw.nxt) zw.stochlernen(d,dfa,eb,cf);                     </w:t>
            </w:r>
          </w:p>
          <w:p>
            <w:pPr/>
            <w:r>
              <w:t xml:space="preserve">    dfa=d;</w:t>
            </w:r>
          </w:p>
          <w:p>
            <w:pPr/>
            <w:r>
              <w:t xml:space="preserve">  }  </w:t>
            </w:r>
          </w:p>
          <w:p>
            <w:pPr/>
            <w:r/>
          </w:p>
          <w:p>
            <w:pPr/>
            <w:r>
              <w:t>void stochlernen(double d,double dfa,int eb,boolean cf) {</w:t>
            </w:r>
          </w:p>
          <w:p>
            <w:pPr/>
            <w:r>
              <w:t xml:space="preserve">    //Routine für Synapsen</w:t>
            </w:r>
          </w:p>
          <w:p>
            <w:pPr/>
            <w:r>
              <w:t xml:space="preserve">    double dn=Math.min(Math.abs(fk*d),10000);                                     </w:t>
            </w:r>
          </w:p>
          <w:p>
            <w:pPr/>
            <w:r>
              <w:t xml:space="preserve">    if (dn&lt;=dfa &amp;&amp; cf)  fka=fk;</w:t>
            </w:r>
          </w:p>
          <w:p>
            <w:pPr/>
            <w:r>
              <w:t xml:space="preserve">    fk=fka+8*dn*(Math.random()-0.5);  </w:t>
            </w:r>
          </w:p>
          <w:p>
            <w:pPr/>
            <w:r>
              <w:t xml:space="preserve">    if(!(ne.inf || ne.ebene&gt;=eb)) ne.stochlernen(d,ne.ebene);</w:t>
            </w:r>
          </w:p>
          <w:p>
            <w:pPr/>
            <w:r>
              <w:t xml:space="preserve">  }</w:t>
            </w:r>
          </w:p>
        </w:tc>
        <w:tc>
          <w:tcPr>
            <w:tcW w:w="24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
              <w:t xml:space="preserve"> </w:t>
            </w:r>
          </w:p>
          <w:p>
            <w:pPr/>
            <w:r>
              <w:t xml:space="preserve"> </w:t>
            </w:r>
          </w:p>
          <w:p>
            <w:pPr>
              <w:rPr>
                <w:color w:val="0000ff"/>
              </w:rPr>
            </w:pPr>
            <w:r>
              <w:rPr>
                <w:color w:val="0000ff"/>
              </w:rPr>
              <w:t>d Abweichung, eb Ebenennummer</w:t>
            </w:r>
          </w:p>
          <w:p>
            <w:pPr>
              <w:rPr>
                <w:color w:val="0000ff"/>
              </w:rPr>
            </w:pPr>
            <w:r>
              <w:rPr>
                <w:color w:val="0000ff"/>
              </w:rPr>
            </w:r>
          </w:p>
          <w:p>
            <w:pPr>
              <w:rPr>
                <w:color w:val="0000ff"/>
              </w:rPr>
            </w:pPr>
            <w:r>
              <w:rPr>
                <w:color w:val="0000ff"/>
              </w:rPr>
              <w:t>zw auf Anfang der Synapsenliste in das Neuron</w:t>
            </w:r>
          </w:p>
          <w:p>
            <w:pPr>
              <w:rPr>
                <w:color w:val="0000ff"/>
              </w:rPr>
            </w:pPr>
            <w:r>
              <w:rPr>
                <w:color w:val="0000ff"/>
              </w:rPr>
              <w:t>cf  Zufallswert unter d</w:t>
            </w:r>
          </w:p>
          <w:p>
            <w:pPr>
              <w:rPr>
                <w:color w:val="0000ff"/>
              </w:rPr>
            </w:pPr>
            <w:r>
              <w:rPr>
                <w:color w:val="0000ff"/>
              </w:rPr>
              <w:t xml:space="preserve">cf=true:  wenn d verringert, dann wird gra aktuelles gr </w:t>
            </w:r>
          </w:p>
          <w:p>
            <w:pPr>
              <w:rPr>
                <w:color w:val="0000ff"/>
              </w:rPr>
            </w:pPr>
            <w:r>
              <w:rPr>
                <w:color w:val="0000ff"/>
              </w:rPr>
              <w:t>cf=false: gra wird Zufallswert</w:t>
            </w:r>
          </w:p>
          <w:p>
            <w:pPr>
              <w:rPr>
                <w:color w:val="0000ff"/>
              </w:rPr>
            </w:pPr>
            <w:r>
              <w:rPr>
                <w:color w:val="0000ff"/>
              </w:rPr>
              <w:t>gr wird gra + Zufallswert zwischen -4d und 4d</w:t>
            </w:r>
          </w:p>
          <w:p>
            <w:pPr>
              <w:rPr>
                <w:color w:val="0000ff"/>
              </w:rPr>
            </w:pPr>
            <w:r>
              <w:rPr>
                <w:color w:val="0000ff"/>
              </w:rPr>
              <w:t>Aufruf der Lernroutine für Synapsen</w:t>
            </w:r>
          </w:p>
          <w:p>
            <w:pPr>
              <w:rPr>
                <w:color w:val="0000ff"/>
              </w:rPr>
            </w:pPr>
            <w:r>
              <w:rPr>
                <w:color w:val="0000ff"/>
              </w:rPr>
            </w:r>
          </w:p>
          <w:p>
            <w:pPr>
              <w:rPr>
                <w:color w:val="0000ff"/>
              </w:rPr>
            </w:pPr>
            <w:r>
              <w:rPr>
                <w:color w:val="0000ff"/>
              </w:rPr>
            </w:r>
          </w:p>
          <w:p>
            <w:pPr>
              <w:rPr>
                <w:color w:val="0000ff"/>
              </w:rPr>
            </w:pPr>
            <w:r>
              <w:rPr>
                <w:color w:val="0000ff"/>
              </w:rPr>
            </w:r>
          </w:p>
          <w:p>
            <w:pPr>
              <w:rPr>
                <w:color w:val="0000ff"/>
              </w:rPr>
            </w:pPr>
            <w:r>
              <w:rPr>
                <w:color w:val="0000ff"/>
              </w:rPr>
              <w:t>Parameter wie oben</w:t>
            </w:r>
          </w:p>
          <w:p>
            <w:pPr>
              <w:rPr>
                <w:color w:val="0000ff"/>
              </w:rPr>
            </w:pPr>
            <w:r>
              <w:rPr>
                <w:color w:val="0000ff"/>
              </w:rPr>
            </w:r>
          </w:p>
          <w:p>
            <w:pPr>
              <w:rPr>
                <w:color w:val="0000ff"/>
              </w:rPr>
            </w:pPr>
            <w:r>
              <w:rPr>
                <w:color w:val="0000ff"/>
              </w:rPr>
              <w:t>dn wird Betrag von fk * d, begrenzt auf 10000</w:t>
            </w:r>
          </w:p>
          <w:p>
            <w:pPr>
              <w:rPr>
                <w:color w:val="0000ff"/>
              </w:rPr>
            </w:pPr>
            <w:r>
              <w:rPr>
                <w:color w:val="0000ff"/>
              </w:rPr>
              <w:t>cf)true und d verringert: fka wird aktuelles fk</w:t>
            </w:r>
          </w:p>
          <w:p>
            <w:pPr>
              <w:rPr>
                <w:color w:val="0000ff"/>
              </w:rPr>
            </w:pPr>
            <w:r>
              <w:rPr>
                <w:color w:val="0000ff"/>
              </w:rPr>
              <w:t>fk wird fka + Zufallswert zwischen -4dn und 4dn</w:t>
            </w:r>
          </w:p>
          <w:p>
            <w:pPr>
              <w:rPr>
                <w:color w:val="0000ff"/>
              </w:rPr>
            </w:pPr>
            <w:r>
              <w:rPr>
                <w:color w:val="0000ff"/>
              </w:rPr>
              <w:t>wenn nicht Eingangsneuron, dann Aufruf der Lern-routine für Neuronen eine Ebene tiefer</w:t>
            </w:r>
          </w:p>
        </w:tc>
      </w:tr>
      <w:tr>
        <w:trPr>
          <w:tblHeader w:val="0"/>
          <w:cantSplit w:val="0"/>
          <w:trHeight w:val="0" w:hRule="auto"/>
        </w:trPr>
        <w:tc>
          <w:tcPr>
            <w:tcW w:w="26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Pr>
                <w:b/>
                <w:bCs/>
              </w:rPr>
            </w:pPr>
            <w:r>
              <w:rPr>
                <w:b/>
                <w:bCs/>
                <w:sz w:val="22"/>
                <w:szCs w:val="22"/>
              </w:rPr>
              <w:t>Deltaregel:</w:t>
            </w:r>
            <w:r>
              <w:rPr>
                <w:b/>
                <w:bCs/>
              </w:rPr>
              <w:t xml:space="preserve"> </w:t>
            </w:r>
          </w:p>
          <w:p>
            <w:pPr/>
            <w:r/>
          </w:p>
          <w:p>
            <w:pPr/>
            <w:r>
              <w:t xml:space="preserve">void deltalernen(double d,int eb) {     </w:t>
            </w:r>
          </w:p>
          <w:p>
            <w:pPr/>
            <w:r>
              <w:t xml:space="preserve">    //Routine für Neuronen</w:t>
            </w:r>
          </w:p>
          <w:p>
            <w:pPr/>
            <w:r>
              <w:t xml:space="preserve">    verbindung zw=anfli; </w:t>
            </w:r>
          </w:p>
          <w:p>
            <w:pPr/>
            <w:r>
              <w:t xml:space="preserve">    if(Math.abs(d)&lt;=dfa) gra=gr;                     </w:t>
            </w:r>
          </w:p>
          <w:p>
            <w:pPr/>
            <w:r>
              <w:t xml:space="preserve">    gr=gra-d;          </w:t>
            </w:r>
          </w:p>
          <w:p>
            <w:pPr/>
            <w:r>
              <w:t xml:space="preserve">    for(;zw!=null;zw=zw.nxt) zw.deltalernen(d,dfa,eb);                         </w:t>
            </w:r>
          </w:p>
          <w:p>
            <w:pPr/>
            <w:r>
              <w:t xml:space="preserve">    dfa=Math.abs(d);</w:t>
            </w:r>
          </w:p>
          <w:p>
            <w:pPr/>
            <w:r>
              <w:t xml:space="preserve">  }</w:t>
            </w:r>
          </w:p>
          <w:p>
            <w:pPr/>
            <w:r/>
          </w:p>
          <w:p>
            <w:pPr/>
            <w:r>
              <w:t xml:space="preserve"> void deltalernen(double d,double dfa,int eb) {   </w:t>
            </w:r>
          </w:p>
          <w:p>
            <w:pPr/>
            <w:r>
              <w:t xml:space="preserve">    //Routine für Synapsen</w:t>
            </w:r>
          </w:p>
          <w:p>
            <w:pPr/>
            <w:r>
              <w:t xml:space="preserve">    double dn=Math.max(Math.min(we*d,200),-200);                 </w:t>
            </w:r>
          </w:p>
          <w:p>
            <w:pPr/>
            <w:r>
              <w:t xml:space="preserve">    if(Math.abs(dn)&lt;=dfa) fka=fk;      </w:t>
            </w:r>
          </w:p>
          <w:p>
            <w:pPr/>
            <w:r>
              <w:t xml:space="preserve">    fk=fka-dn;                                                  </w:t>
            </w:r>
          </w:p>
          <w:p>
            <w:pPr/>
            <w:r>
              <w:t xml:space="preserve">    if(!(ne.inf || ne.ebene&gt;=eb)) ne.deltalernen(dn,ne.ebene);  </w:t>
            </w:r>
          </w:p>
          <w:p>
            <w:pPr/>
            <w:r>
              <w:t xml:space="preserve">  }</w:t>
            </w:r>
          </w:p>
        </w:tc>
        <w:tc>
          <w:tcPr>
            <w:tcW w:w="2400" w:type="pct"/>
            <w:shd w:val="none"/>
            <w:tcMar>
              <w:top w:w="0" w:type="dxa"/>
              <w:left w:w="108" w:type="dxa"/>
              <w:bottom w:w="0" w:type="dxa"/>
              <w:right w:w="108" w:type="dxa"/>
            </w:tcMar>
            <w:tcBorders>
              <w:top w:val="nil" w:sz="0" w:space="0" w:color="000000" tmln="20, 20, 20, 0, 0"/>
              <w:left w:val="nil" w:sz="0" w:space="0" w:color="000000" tmln="20, 20, 20, 0, 0"/>
              <w:bottom w:val="nil" w:sz="0" w:space="0" w:color="000000" tmln="20, 20, 20, 0, 0"/>
              <w:right w:val="nil" w:sz="0" w:space="0" w:color="000000" tmln="20, 20, 20, 0, 0"/>
              <w:tl2br w:val="nil" w:sz="0" w:space="0" w:color="000000" tmln="20, 20, 20, 0, 0"/>
              <w:tr2bl w:val="nil" w:sz="0" w:space="0" w:color="000000" tmln="20, 20, 20, 0, 0"/>
            </w:tcBorders>
            <w:tmTcPr id="1722181832" protected="0"/>
          </w:tcPr>
          <w:p>
            <w:pPr/>
            <w:r/>
          </w:p>
          <w:p>
            <w:pPr/>
            <w:r/>
          </w:p>
          <w:p>
            <w:pPr>
              <w:rPr>
                <w:color w:val="0000ff"/>
              </w:rPr>
            </w:pPr>
            <w:r>
              <w:rPr>
                <w:color w:val="0000ff"/>
              </w:rPr>
              <w:t>d Abweichung,  eb Ebenennummer</w:t>
            </w:r>
          </w:p>
          <w:p>
            <w:pPr/>
            <w:r/>
          </w:p>
          <w:p>
            <w:pPr>
              <w:rPr>
                <w:color w:val="0000ff"/>
              </w:rPr>
            </w:pPr>
            <w:r>
              <w:rPr>
                <w:color w:val="0000ff"/>
              </w:rPr>
              <w:t>w auf Anfang der Synapsenliste in das Neuron</w:t>
            </w:r>
          </w:p>
          <w:p>
            <w:pPr>
              <w:rPr>
                <w:color w:val="0000ff"/>
              </w:rPr>
            </w:pPr>
            <w:r>
              <w:rPr>
                <w:color w:val="0000ff"/>
              </w:rPr>
              <w:t>wenn d verbessert, dann wird gra aktuelles gr</w:t>
            </w:r>
          </w:p>
          <w:p>
            <w:pPr>
              <w:rPr>
                <w:color w:val="0000ff"/>
              </w:rPr>
            </w:pPr>
            <w:r>
              <w:rPr>
                <w:color w:val="0000ff"/>
              </w:rPr>
              <w:t>gr wird gr - d</w:t>
            </w:r>
          </w:p>
          <w:p>
            <w:pPr>
              <w:rPr>
                <w:color w:val="0000ff"/>
              </w:rPr>
            </w:pPr>
            <w:r>
              <w:rPr>
                <w:color w:val="0000ff"/>
              </w:rPr>
              <w:t>Aufruf der Lernroutine für Synapsen</w:t>
            </w:r>
          </w:p>
          <w:p>
            <w:pPr>
              <w:rPr>
                <w:color w:val="0000ff"/>
              </w:rPr>
            </w:pPr>
            <w:r>
              <w:rPr>
                <w:color w:val="0000ff"/>
              </w:rPr>
            </w:r>
          </w:p>
          <w:p>
            <w:pPr>
              <w:rPr>
                <w:color w:val="0000ff"/>
              </w:rPr>
            </w:pPr>
            <w:r>
              <w:rPr>
                <w:color w:val="0000ff"/>
              </w:rPr>
            </w:r>
          </w:p>
          <w:p>
            <w:pPr>
              <w:rPr>
                <w:color w:val="0000ff"/>
              </w:rPr>
            </w:pPr>
            <w:r>
              <w:rPr>
                <w:color w:val="0000ff"/>
              </w:rPr>
            </w:r>
          </w:p>
          <w:p>
            <w:pPr>
              <w:rPr>
                <w:color w:val="0000ff"/>
              </w:rPr>
            </w:pPr>
            <w:r>
              <w:rPr>
                <w:color w:val="0000ff"/>
              </w:rPr>
              <w:t>Parameter wie oben</w:t>
            </w:r>
          </w:p>
          <w:p>
            <w:pPr>
              <w:rPr>
                <w:color w:val="0000ff"/>
              </w:rPr>
            </w:pPr>
            <w:r>
              <w:rPr>
                <w:color w:val="0000ff"/>
              </w:rPr>
            </w:r>
          </w:p>
          <w:p>
            <w:pPr>
              <w:rPr>
                <w:color w:val="0000ff"/>
              </w:rPr>
            </w:pPr>
            <w:r>
              <w:rPr>
                <w:color w:val="0000ff"/>
              </w:rPr>
              <w:t>dn wird we*d , begrenzt durch -200 und 200</w:t>
            </w:r>
          </w:p>
          <w:p>
            <w:pPr>
              <w:rPr>
                <w:color w:val="0000ff"/>
              </w:rPr>
            </w:pPr>
            <w:r>
              <w:rPr>
                <w:color w:val="0000ff"/>
              </w:rPr>
              <w:t>wenn d verbessert, dann wird fka aktuelles fk</w:t>
            </w:r>
          </w:p>
          <w:p>
            <w:pPr>
              <w:rPr>
                <w:color w:val="0000ff"/>
              </w:rPr>
            </w:pPr>
            <w:r>
              <w:rPr>
                <w:color w:val="0000ff"/>
              </w:rPr>
              <w:t>fk wird fka .dn</w:t>
            </w:r>
          </w:p>
        </w:tc>
      </w:tr>
    </w:tbl>
    <w:p>
      <w:pPr>
        <w:rPr>
          <w:b/>
          <w:bCs/>
          <w:sz w:val="24"/>
          <w:szCs w:val="24"/>
        </w:rPr>
      </w:pPr>
      <w:r>
        <w:rPr>
          <w:b/>
          <w:bCs/>
          <w:sz w:val="24"/>
          <w:szCs w:val="24"/>
        </w:rPr>
      </w:r>
    </w:p>
    <w:p>
      <w:pPr>
        <w:rPr>
          <w:sz w:val="22"/>
          <w:szCs w:val="22"/>
        </w:rPr>
      </w:pPr>
      <w:r>
        <w:rPr>
          <w:sz w:val="22"/>
          <w:szCs w:val="22"/>
        </w:rPr>
      </w:r>
    </w:p>
    <w:p>
      <w:pPr>
        <w:rPr>
          <w:b/>
          <w:bCs/>
          <w:sz w:val="24"/>
          <w:szCs w:val="24"/>
        </w:rPr>
      </w:pPr>
      <w:r>
        <w:rPr>
          <w:b/>
          <w:bCs/>
          <w:sz w:val="24"/>
          <w:szCs w:val="24"/>
        </w:rPr>
        <w:t>Hinweise:</w:t>
      </w:r>
    </w:p>
    <w:p>
      <w:pPr>
        <w:rPr>
          <w:sz w:val="22"/>
          <w:szCs w:val="22"/>
        </w:rPr>
      </w:pPr>
      <w:r>
        <w:rPr>
          <w:sz w:val="22"/>
          <w:szCs w:val="22"/>
        </w:rPr>
        <w:t xml:space="preserve">1.Erläuterungen zur Bedienung können auch der Hilfsfunktion des Programms entnommen werden. </w:t>
      </w:r>
    </w:p>
    <w:p>
      <w:pPr>
        <w:rPr>
          <w:sz w:val="22"/>
          <w:szCs w:val="22"/>
        </w:rPr>
      </w:pPr>
      <w:r>
        <w:rPr>
          <w:sz w:val="22"/>
          <w:szCs w:val="22"/>
        </w:rPr>
      </w:r>
    </w:p>
    <w:p>
      <w:pPr>
        <w:rPr>
          <w:sz w:val="22"/>
          <w:szCs w:val="22"/>
        </w:rPr>
      </w:pPr>
      <w:r>
        <w:rPr>
          <w:sz w:val="22"/>
          <w:szCs w:val="22"/>
        </w:rPr>
        <w:t xml:space="preserve">2.Das Programm neuapp.jar erfordert zum Betrieb eine Java-Installation. </w:t>
      </w:r>
    </w:p>
    <w:p>
      <w:pPr>
        <w:rPr>
          <w:sz w:val="22"/>
          <w:szCs w:val="22"/>
        </w:rPr>
      </w:pPr>
      <w:r>
        <w:rPr>
          <w:sz w:val="22"/>
          <w:szCs w:val="22"/>
        </w:rPr>
        <w:t>3.Dateinamen, die im Programm erfragt werden, müssen den Pfad zu der Datei mit einschließen, sofern die Datei in einem anderen Verzeichnis wie das Programm steht.</w:t>
      </w:r>
    </w:p>
    <w:p>
      <w:pPr>
        <w:rPr>
          <w:sz w:val="22"/>
          <w:szCs w:val="22"/>
        </w:rPr>
      </w:pPr>
      <w:r>
        <w:rPr>
          <w:sz w:val="22"/>
          <w:szCs w:val="22"/>
        </w:rPr>
      </w:r>
    </w:p>
    <w:p>
      <w:pPr>
        <w:rPr>
          <w:sz w:val="22"/>
          <w:szCs w:val="22"/>
        </w:rPr>
      </w:pPr>
      <w:r>
        <w:rPr>
          <w:sz w:val="22"/>
          <w:szCs w:val="22"/>
        </w:rPr>
        <w:t>4.Es wurde keine Routine in das Programm integriert, die das Durchsuchen von Verzeichnisstrukturen erlaubt.</w:t>
      </w:r>
    </w:p>
    <w:p>
      <w:pPr>
        <w:rPr>
          <w:sz w:val="22"/>
          <w:szCs w:val="22"/>
        </w:rPr>
      </w:pPr>
      <w:r>
        <w:rPr>
          <w:sz w:val="22"/>
          <w:szCs w:val="22"/>
        </w:rPr>
      </w:r>
    </w:p>
    <w:p>
      <w:pPr>
        <w:rPr>
          <w:sz w:val="22"/>
          <w:szCs w:val="22"/>
        </w:rPr>
      </w:pPr>
      <w:r>
        <w:rPr>
          <w:sz w:val="22"/>
          <w:szCs w:val="22"/>
        </w:rPr>
        <w:t xml:space="preserve">5.Die mitgelieferte Datei mit den zu lernenden Mustern kann kopiert und dann den eigenen Wünschen angepasst werden: </w:t>
      </w:r>
    </w:p>
    <w:p>
      <w:pPr>
        <w:rPr>
          <w:sz w:val="22"/>
          <w:szCs w:val="22"/>
        </w:rPr>
      </w:pPr>
      <w:r>
        <w:rPr>
          <w:sz w:val="22"/>
          <w:szCs w:val="22"/>
        </w:rPr>
        <w:t>Man kann z.B. die Vorgaben für die Ausgaben so ändern, dass Buchstabengruppen entstehen, die das Netz erkennen soll.</w:t>
      </w:r>
    </w:p>
    <w:p>
      <w:pPr>
        <w:rPr>
          <w:sz w:val="22"/>
          <w:szCs w:val="22"/>
        </w:rPr>
      </w:pPr>
      <w:r>
        <w:rPr>
          <w:sz w:val="22"/>
          <w:szCs w:val="22"/>
        </w:rPr>
      </w:r>
    </w:p>
    <w:p>
      <w:pPr>
        <w:rPr>
          <w:sz w:val="22"/>
          <w:szCs w:val="22"/>
        </w:rPr>
      </w:pPr>
      <w:r>
        <w:rPr>
          <w:sz w:val="22"/>
          <w:szCs w:val="22"/>
        </w:rPr>
        <w:t>6.Aus der Datei mit den zu lernenden Muster können Muster extrahiert werden, die dann zu Testzwecken verändert werden, wie dies mit den Buchstaben A und B bereits geschehen ist.</w:t>
      </w:r>
    </w:p>
    <w:p>
      <w:pPr>
        <w:rPr>
          <w:sz w:val="22"/>
          <w:szCs w:val="22"/>
        </w:rPr>
      </w:pPr>
      <w:r>
        <w:rPr>
          <w:sz w:val="22"/>
          <w:szCs w:val="22"/>
        </w:rPr>
        <w:t xml:space="preserve"> </w:t>
      </w:r>
    </w:p>
    <w:p>
      <w:pPr>
        <w:rPr>
          <w:sz w:val="22"/>
          <w:szCs w:val="22"/>
        </w:rPr>
      </w:pPr>
      <w:r>
        <w:rPr>
          <w:sz w:val="22"/>
          <w:szCs w:val="22"/>
        </w:rPr>
      </w:r>
    </w:p>
    <w:p>
      <w:pPr>
        <w:rPr>
          <w:sz w:val="22"/>
          <w:szCs w:val="22"/>
        </w:rPr>
      </w:pPr>
      <w:r>
        <w:rPr>
          <w:sz w:val="22"/>
          <w:szCs w:val="22"/>
        </w:rPr>
      </w:r>
    </w:p>
    <w:p>
      <w:pPr>
        <w:rPr>
          <w:sz w:val="22"/>
          <w:szCs w:val="22"/>
        </w:rPr>
      </w:pPr>
      <w:r>
        <w:rPr>
          <w:sz w:val="22"/>
          <w:szCs w:val="22"/>
        </w:rPr>
      </w:r>
    </w:p>
    <w:p>
      <w:pPr>
        <w:rPr>
          <w:sz w:val="22"/>
          <w:szCs w:val="22"/>
        </w:rPr>
      </w:pPr>
      <w:r>
        <w:rPr>
          <w:sz w:val="22"/>
          <w:szCs w:val="22"/>
        </w:rPr>
      </w:r>
    </w:p>
    <w:p>
      <w:pPr>
        <w:rPr>
          <w:sz w:val="22"/>
          <w:szCs w:val="22"/>
        </w:rPr>
      </w:pPr>
      <w:r>
        <w:rPr>
          <w:sz w:val="22"/>
          <w:szCs w:val="22"/>
        </w:rPr>
      </w:r>
    </w:p>
    <w:sectPr>
      <w:footnotePr>
        <w:pos w:val="pageBottom"/>
        <w:numFmt w:val="decimal"/>
        <w:numStart w:val="1"/>
        <w:numRestart w:val="continuous"/>
      </w:footnotePr>
      <w:endnotePr>
        <w:pos w:val="docEnd"/>
        <w:numFmt w:val="decimal"/>
        <w:numStart w:val="1"/>
        <w:numRestart w:val="continuous"/>
      </w:endnotePr>
      <w:type w:val="continuous"/>
      <w:pgSz w:h="16839" w:w="11907"/>
      <w:pgMar w:left="1134" w:top="1134" w:right="1134" w:bottom="1134"/>
      <w:paperSrc w:first="0" w:other="0" a="0" b="0"/>
      <w:pgNumType w:fmt="decimal"/>
      <w:tmGutter w:val="1"/>
      <w:mirrorMargins w:val="0"/>
      <w:tmSection w:h="-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default"/>
  </w:font>
  <w:font w:name="SimSun">
    <w:panose1 w:val="02010600030101010101"/>
    <w:charset w:val="00"/>
    <w:family w:val="auto"/>
    <w:pitch w:val="default"/>
  </w:font>
  <w:font w:name="Arial">
    <w:panose1 w:val="020B0604020202020204"/>
    <w:charset w:val="00"/>
    <w:family w:val="swiss"/>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view w:val="print"/>
  <w:defaultTabStop w:val="708"/>
  <w:autoHyphenation w:val="1"/>
  <w:doNotShadeFormData w:val="1"/>
  <w:captions>
    <w:caption w:name="Tabelle" w:pos="below" w:numFmt="decimal"/>
    <w:caption w:name="Abbildung" w:pos="below" w:numFmt="decimal"/>
    <w:caption w:name="Grafik" w:pos="below" w:numFmt="decimal"/>
  </w:captions>
  <w:drawingGridHorizontalSpacing w:val="283"/>
  <w:drawingGridVerticalSpacing w:val="283"/>
  <w:revisionView w:comments="1" w:markup="1" w:insDel="1" w:formatting="1"/>
  <w:footnotePr>
    <w:pos w:val="pageBottom"/>
    <w:numFmt w:val="decimal"/>
    <w:numStart w:val="1"/>
    <w:numRestart w:val="continuous"/>
  </w:footnotePr>
  <w:endnotePr>
    <w:pos w:val="docEnd"/>
    <w:numFmt w:val="decimal"/>
    <w:numStart w:val="1"/>
    <w:numRestart w:val="continuous"/>
  </w:endnotePr>
  <w:compat>
    <w:doNotUseHTMLParagraphAutoSpacing w:val="1"/>
  </w:compat>
  <w:compatSetting w:name="compatibilityMode" w:uri="http://schemas.microsoft.com/office/word" w:val="15"/>
  <w:shapeDefaults>
    <o:shapedefaults v:ext="edit" spidmax="1026"/>
    <o:shapelayout v:ext="edit">
      <o:rules v:ext="edit"/>
    </o:shapelayout>
  </w:shapeDefaults>
  <w:tmPrefOne w:val="16"/>
  <w:tmPrefTwo w:val="1"/>
  <w:tmFmtPref w:val="2000695307"/>
  <w:tmCommentsPr>
    <w:tmCommentsPlace w:val="0"/>
    <w:tmCommentsWidth w:val="3119"/>
    <w:tmCommentsColor w:val="-1"/>
  </w:tmCommentsPr>
  <w:tmReviewPr>
    <w:tmReviewEnabled w:val="0"/>
    <w:tmReviewShow w:val="1"/>
    <w:tmReviewPrint w:val="0"/>
    <w:tmRevisionNum w:val="18"/>
    <w:tmReviewMarkIns w:val="4"/>
    <w:tmReviewColorIns w:val="-1"/>
    <w:tmReviewMarkDel w:val="6"/>
    <w:tmReviewColorDel w:val="-1"/>
    <w:tmReviewMarkFmt w:val="1"/>
    <w:tmReviewColorFmt w:val="-1"/>
    <w:tmReviewMarkLn w:val="1"/>
    <w:tmReviewColorLn w:val="0"/>
    <w:tmReviewToolTip w:val="0"/>
  </w:tmReviewPr>
  <w:tmLastPos>
    <w:tmLastPosPage w:val="5"/>
    <w:tmLastPosSelect w:val="0"/>
    <w:tmLastPosFrameIdx w:val="6"/>
    <w:tmLastPosCaret>
      <w:tmLastPosPgfIdx w:val="0"/>
      <w:tmLastPosIdx w:val="0"/>
    </w:tmLastPosCaret>
    <w:tmLastPosAnchor>
      <w:tmLastPosPgfIdx w:val="0"/>
      <w:tmLastPosIdx w:val="0"/>
    </w:tmLastPosAnchor>
    <w:tmLastPosTblRect w:left="0" w:top="0" w:right="0" w:bottom="0"/>
  </w:tmLastPos>
  <w:tmAppRevision w:date="1722181832" w:val="982" w:fileVer="342" w:fileVer64="64" w:fileVerOS="4">
    <w:pdfExportOpt pagesRangeIndex="1" pagesSelectionIndex="0" qualityIndex="0" embedFonts="1" useJpegs="1" useSubsetFonts="1" useAlpha="0" relativeLinks="0" useInteractiveForms="0" taggedPdf="1" pane="0" zoom="0" zoomScale="100" layout="0" includeDoc="0" viewFlags="0" openViewer="1" jpegQuality="80" flags="252" tocGen="0" tocLevels="9" exportComments="0" exportChanges="0"/>
  </w:tmAppRevision>
  <w:guidesAndGrid showGuides="1" lockGuides="0" snapToGuides="1" snapToPageMargins="0" snapToOtherObjects="1" tolerance="8" gridDistanceHorizontal="283" gridDistanceVertical="283" showGrid="0" snapToGrid="0"/>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hAnsi="Times New Roman" w:eastAsia="SimSun" w:cs="Times New Roman"/>
        <w:kern w:val="1"/>
        <w:sz w:val="20"/>
        <w:szCs w:val="20"/>
        <w:lang w:val="de-de" w:eastAsia="zh-cn" w:bidi="ar-sa"/>
      </w:rPr>
    </w:rPrDefault>
    <w:pPrDefault>
      <w:pPr>
        <w:widowControl w:val="0"/>
      </w:pPr>
    </w:pPrDefault>
  </w:docDefaults>
  <w:latentStyles w:defLockedState="0" w:defUIPriority="99" w:defSemiHidden="0" w:defUnhideWhenUsed="0" w:defQFormat="0" w:count="371">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HTML Top of Form"/>
    <w:lsdException w:name="HTML Bottom of Form"/>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lsdException w:name="annotation subject"/>
    <w:lsdException w:name="No List"/>
    <w:lsdException w:name="Outline List 1"/>
    <w:lsdException w:name="Outline List 2"/>
    <w:lsdException w:name="Outline List 3"/>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sdException w:name="Plain Table 1" w:semiHidden="0" w:uiPriority="41" w:unhideWhenUsed="0"/>
    <w:lsdException w:name="Plain Table 2" w:semiHidden="0" w:uiPriority="42" w:unhideWhenUsed="0"/>
    <w:lsdException w:name="Plain Table 3" w:semiHidden="0" w:uiPriority="43" w:unhideWhenUsed="0"/>
    <w:lsdException w:name="Plain Table 4" w:semiHidden="0" w:uiPriority="44" w:unhideWhenUsed="0"/>
    <w:lsdException w:name="Plain Table 5" w:semiHidden="0" w:uiPriority="45" w:unhideWhenUsed="0"/>
    <w:lsdException w:name="Grid Table Light" w:semiHidden="0" w:uiPriority="40" w:unhideWhenUsed="0"/>
    <w:lsdException w:name="Grid Table 1 Light" w:semiHidden="0" w:uiPriority="46" w:unhideWhenUsed="0"/>
    <w:lsdException w:name="Grid Table 2" w:semiHidden="0" w:uiPriority="47" w:unhideWhenUsed="0"/>
    <w:lsdException w:name="Grid Table 3" w:semiHidden="0" w:uiPriority="48" w:unhideWhenUsed="0"/>
    <w:lsdException w:name="Grid Table 4" w:semiHidden="0" w:uiPriority="49" w:unhideWhenUsed="0"/>
    <w:lsdException w:name="Grid Table 5 Dark" w:semiHidden="0" w:uiPriority="50" w:unhideWhenUsed="0"/>
    <w:lsdException w:name="Grid Table 6 Colorful" w:semiHidden="0" w:uiPriority="51" w:unhideWhenUsed="0"/>
    <w:lsdException w:name="Grid Table 7 Colorful" w:semiHidden="0" w:uiPriority="52" w:unhideWhenUsed="0"/>
    <w:lsdException w:name="Grid Table 1 Light Accent 1" w:semiHidden="0" w:uiPriority="46" w:unhideWhenUsed="0"/>
    <w:lsdException w:name="Grid Table 2 Accent 1" w:semiHidden="0" w:uiPriority="47" w:unhideWhenUsed="0"/>
    <w:lsdException w:name="Grid Table 3 Accent 1" w:semiHidden="0" w:uiPriority="48" w:unhideWhenUsed="0"/>
    <w:lsdException w:name="Grid Table 4 Accent 1" w:semiHidden="0" w:uiPriority="49" w:unhideWhenUsed="0"/>
    <w:lsdException w:name="Grid Table 5 Dark Accent 1" w:semiHidden="0" w:uiPriority="50" w:unhideWhenUsed="0"/>
    <w:lsdException w:name="Grid Table 6 Colorful Accent 1" w:semiHidden="0" w:uiPriority="51" w:unhideWhenUsed="0"/>
    <w:lsdException w:name="Grid Table 7 Colorful Accent 1" w:semiHidden="0" w:uiPriority="52" w:unhideWhenUsed="0"/>
    <w:lsdException w:name="Grid Table 1 Light Accent 2" w:semiHidden="0" w:uiPriority="46" w:unhideWhenUsed="0"/>
    <w:lsdException w:name="Grid Table 2 Accent 2" w:semiHidden="0" w:uiPriority="47" w:unhideWhenUsed="0"/>
    <w:lsdException w:name="Grid Table 3 Accent 2" w:semiHidden="0" w:uiPriority="48" w:unhideWhenUsed="0"/>
    <w:lsdException w:name="Grid Table 4 Accent 2" w:semiHidden="0" w:uiPriority="49" w:unhideWhenUsed="0"/>
    <w:lsdException w:name="Grid Table 5 Dark Accent 2" w:semiHidden="0" w:uiPriority="50" w:unhideWhenUsed="0"/>
    <w:lsdException w:name="Grid Table 6 Colorful Accent 2" w:semiHidden="0" w:uiPriority="51" w:unhideWhenUsed="0"/>
    <w:lsdException w:name="Grid Table 7 Colorful Accent 2" w:semiHidden="0" w:uiPriority="52" w:unhideWhenUsed="0"/>
    <w:lsdException w:name="Grid Table 1 Light Accent 3" w:semiHidden="0" w:uiPriority="46" w:unhideWhenUsed="0"/>
    <w:lsdException w:name="Grid Table 2 Accent 3" w:semiHidden="0" w:uiPriority="47" w:unhideWhenUsed="0"/>
    <w:lsdException w:name="Grid Table 3 Accent 3" w:semiHidden="0" w:uiPriority="48" w:unhideWhenUsed="0"/>
    <w:lsdException w:name="Grid Table 4 Accent 3" w:semiHidden="0" w:uiPriority="49" w:unhideWhenUsed="0"/>
    <w:lsdException w:name="Grid Table 5 Dark Accent 3" w:semiHidden="0" w:uiPriority="50" w:unhideWhenUsed="0"/>
    <w:lsdException w:name="Grid Table 6 Colorful Accent 3" w:semiHidden="0" w:uiPriority="51" w:unhideWhenUsed="0"/>
    <w:lsdException w:name="Grid Table 7 Colorful Accent 3" w:semiHidden="0" w:uiPriority="52" w:unhideWhenUsed="0"/>
    <w:lsdException w:name="Grid Table 1 Light Accent 4" w:semiHidden="0" w:uiPriority="46" w:unhideWhenUsed="0"/>
    <w:lsdException w:name="Grid Table 2 Accent 4" w:semiHidden="0" w:uiPriority="47" w:unhideWhenUsed="0"/>
    <w:lsdException w:name="Grid Table 3 Accent 4" w:semiHidden="0" w:uiPriority="48" w:unhideWhenUsed="0"/>
    <w:lsdException w:name="Grid Table 4 Accent 4" w:semiHidden="0" w:uiPriority="49" w:unhideWhenUsed="0"/>
    <w:lsdException w:name="Grid Table 5 Dark Accent 4" w:semiHidden="0" w:uiPriority="50" w:unhideWhenUsed="0"/>
    <w:lsdException w:name="Grid Table 6 Colorful Accent 4" w:semiHidden="0" w:uiPriority="51" w:unhideWhenUsed="0"/>
    <w:lsdException w:name="Grid Table 7 Colorful Accent 4" w:semiHidden="0" w:uiPriority="52" w:unhideWhenUsed="0"/>
    <w:lsdException w:name="Grid Table 1 Light Accent 5" w:semiHidden="0" w:uiPriority="46" w:unhideWhenUsed="0"/>
    <w:lsdException w:name="Grid Table 2 Accent 5" w:semiHidden="0" w:uiPriority="47" w:unhideWhenUsed="0"/>
    <w:lsdException w:name="Grid Table 3 Accent 5" w:semiHidden="0" w:uiPriority="48" w:unhideWhenUsed="0"/>
    <w:lsdException w:name="Grid Table 4 Accent 5" w:semiHidden="0" w:uiPriority="49" w:unhideWhenUsed="0"/>
    <w:lsdException w:name="Grid Table 5 Dark Accent 5" w:semiHidden="0" w:uiPriority="50" w:unhideWhenUsed="0"/>
    <w:lsdException w:name="Grid Table 6 Colorful Accent 5" w:semiHidden="0" w:uiPriority="51" w:unhideWhenUsed="0"/>
    <w:lsdException w:name="Grid Table 7 Colorful Accent 5" w:semiHidden="0" w:uiPriority="52" w:unhideWhenUsed="0"/>
    <w:lsdException w:name="Grid Table 1 Light Accent 6" w:semiHidden="0" w:uiPriority="46" w:unhideWhenUsed="0"/>
    <w:lsdException w:name="Grid Table 2 Accent 6" w:semiHidden="0" w:uiPriority="47" w:unhideWhenUsed="0"/>
    <w:lsdException w:name="Grid Table 3 Accent 6" w:semiHidden="0" w:uiPriority="48" w:unhideWhenUsed="0"/>
    <w:lsdException w:name="Grid Table 4 Accent 6" w:semiHidden="0" w:uiPriority="49" w:unhideWhenUsed="0"/>
    <w:lsdException w:name="Grid Table 5 Dark Accent 6" w:semiHidden="0" w:uiPriority="50" w:unhideWhenUsed="0"/>
    <w:lsdException w:name="Grid Table 6 Colorful Accent 6" w:semiHidden="0" w:uiPriority="51" w:unhideWhenUsed="0"/>
    <w:lsdException w:name="Grid Table 7 Colorful Accent 6" w:semiHidden="0" w:uiPriority="52" w:unhideWhenUsed="0"/>
    <w:lsdException w:name="List Table 1 Light" w:semiHidden="0" w:uiPriority="46" w:unhideWhenUsed="0"/>
    <w:lsdException w:name="List Table 2" w:semiHidden="0" w:uiPriority="47" w:unhideWhenUsed="0"/>
    <w:lsdException w:name="List Table 3" w:semiHidden="0" w:uiPriority="48" w:unhideWhenUsed="0"/>
    <w:lsdException w:name="List Table 4" w:semiHidden="0" w:uiPriority="49" w:unhideWhenUsed="0"/>
    <w:lsdException w:name="List Table 5 Dark" w:semiHidden="0" w:uiPriority="50" w:unhideWhenUsed="0"/>
    <w:lsdException w:name="List Table 6 Colorful" w:semiHidden="0" w:uiPriority="51" w:unhideWhenUsed="0"/>
    <w:lsdException w:name="List Table 7 Colorful" w:semiHidden="0" w:uiPriority="52" w:unhideWhenUsed="0"/>
    <w:lsdException w:name="List Table 1 Light Accent 1" w:semiHidden="0" w:uiPriority="46" w:unhideWhenUsed="0"/>
    <w:lsdException w:name="List Table 2 Accent 1" w:semiHidden="0" w:uiPriority="47" w:unhideWhenUsed="0"/>
    <w:lsdException w:name="List Table 3 Accent 1" w:semiHidden="0" w:uiPriority="48" w:unhideWhenUsed="0"/>
    <w:lsdException w:name="List Table 4 Accent 1" w:semiHidden="0" w:uiPriority="49" w:unhideWhenUsed="0"/>
    <w:lsdException w:name="List Table 5 Dark Accent 1" w:semiHidden="0" w:uiPriority="50" w:unhideWhenUsed="0"/>
    <w:lsdException w:name="List Table 6 Colorful Accent 1" w:semiHidden="0" w:uiPriority="51" w:unhideWhenUsed="0"/>
    <w:lsdException w:name="List Table 7 Colorful Accent 1" w:semiHidden="0" w:uiPriority="52" w:unhideWhenUsed="0"/>
    <w:lsdException w:name="List Table 1 Light Accent 2" w:semiHidden="0" w:uiPriority="46" w:unhideWhenUsed="0"/>
    <w:lsdException w:name="List Table 2 Accent 2" w:semiHidden="0" w:uiPriority="47" w:unhideWhenUsed="0"/>
    <w:lsdException w:name="List Table 3 Accent 2" w:semiHidden="0" w:uiPriority="48" w:unhideWhenUsed="0"/>
    <w:lsdException w:name="List Table 4 Accent 2" w:semiHidden="0" w:uiPriority="49" w:unhideWhenUsed="0"/>
    <w:lsdException w:name="List Table 5 Dark Accent 2" w:semiHidden="0" w:uiPriority="50" w:unhideWhenUsed="0"/>
    <w:lsdException w:name="List Table 6 Colorful Accent 2" w:semiHidden="0" w:uiPriority="51" w:unhideWhenUsed="0"/>
    <w:lsdException w:name="List Table 7 Colorful Accent 2" w:semiHidden="0" w:uiPriority="52" w:unhideWhenUsed="0"/>
    <w:lsdException w:name="List Table 1 Light Accent 3" w:semiHidden="0" w:uiPriority="46" w:unhideWhenUsed="0"/>
    <w:lsdException w:name="List Table 2 Accent 3" w:semiHidden="0" w:uiPriority="47" w:unhideWhenUsed="0"/>
    <w:lsdException w:name="List Table 3 Accent 3" w:semiHidden="0" w:uiPriority="48" w:unhideWhenUsed="0"/>
    <w:lsdException w:name="List Table 4 Accent 3" w:semiHidden="0" w:uiPriority="49" w:unhideWhenUsed="0"/>
    <w:lsdException w:name="List Table 5 Dark Accent 3" w:semiHidden="0" w:uiPriority="50" w:unhideWhenUsed="0"/>
    <w:lsdException w:name="List Table 6 Colorful Accent 3" w:semiHidden="0" w:uiPriority="51" w:unhideWhenUsed="0"/>
    <w:lsdException w:name="List Table 7 Colorful Accent 3" w:semiHidden="0" w:uiPriority="52" w:unhideWhenUsed="0"/>
    <w:lsdException w:name="List Table 1 Light Accent 4" w:semiHidden="0" w:uiPriority="46" w:unhideWhenUsed="0"/>
    <w:lsdException w:name="List Table 2 Accent 4" w:semiHidden="0" w:uiPriority="47" w:unhideWhenUsed="0"/>
    <w:lsdException w:name="List Table 3 Accent 4" w:semiHidden="0" w:uiPriority="48" w:unhideWhenUsed="0"/>
    <w:lsdException w:name="List Table 4 Accent 4" w:semiHidden="0" w:uiPriority="49" w:unhideWhenUsed="0"/>
    <w:lsdException w:name="List Table 5 Dark Accent 4" w:semiHidden="0" w:uiPriority="50" w:unhideWhenUsed="0"/>
    <w:lsdException w:name="List Table 6 Colorful Accent 4" w:semiHidden="0" w:uiPriority="51" w:unhideWhenUsed="0"/>
    <w:lsdException w:name="List Table 7 Colorful Accent 4" w:semiHidden="0" w:uiPriority="52" w:unhideWhenUsed="0"/>
    <w:lsdException w:name="List Table 1 Light Accent 5" w:semiHidden="0" w:uiPriority="46" w:unhideWhenUsed="0"/>
    <w:lsdException w:name="List Table 2 Accent 5" w:semiHidden="0" w:uiPriority="47" w:unhideWhenUsed="0"/>
    <w:lsdException w:name="List Table 3 Accent 5" w:semiHidden="0" w:uiPriority="48" w:unhideWhenUsed="0"/>
    <w:lsdException w:name="List Table 4 Accent 5" w:semiHidden="0" w:uiPriority="49" w:unhideWhenUsed="0"/>
    <w:lsdException w:name="List Table 5 Dark Accent 5" w:semiHidden="0" w:uiPriority="50" w:unhideWhenUsed="0"/>
    <w:lsdException w:name="List Table 6 Colorful Accent 5" w:semiHidden="0" w:uiPriority="51" w:unhideWhenUsed="0"/>
    <w:lsdException w:name="List Table 7 Colorful Accent 5" w:semiHidden="0" w:uiPriority="52" w:unhideWhenUsed="0"/>
    <w:lsdException w:name="List Table 1 Light Accent 6" w:semiHidden="0" w:uiPriority="46" w:unhideWhenUsed="0"/>
    <w:lsdException w:name="List Table 2 Accent 6" w:semiHidden="0" w:uiPriority="47" w:unhideWhenUsed="0"/>
    <w:lsdException w:name="List Table 3 Accent 6" w:semiHidden="0" w:uiPriority="48" w:unhideWhenUsed="0"/>
    <w:lsdException w:name="List Table 4 Accent 6" w:semiHidden="0" w:uiPriority="49" w:unhideWhenUsed="0"/>
    <w:lsdException w:name="List Table 5 Dark Accent 6" w:semiHidden="0" w:uiPriority="50" w:unhideWhenUsed="0"/>
    <w:lsdException w:name="List Table 6 Colorful Accent 6" w:semiHidden="0" w:uiPriority="51" w:unhideWhenUsed="0"/>
    <w:lsdException w:name="List Table 7 Colorful Accent 6" w:semiHidden="0" w:uiPriority="52" w:unhideWhenUsed="0"/>
  </w:latentStyles>
  <w:style w:type="paragraph" w:styleId="para0" w:default="1">
    <w:name w:val="Normal"/>
    <w:qFormat/>
    <w:key w:val="1072"/>
  </w:style>
  <w:style w:type="paragraph" w:styleId="para1">
    <w:name w:val="heading 1"/>
    <w:qFormat/>
    <w:basedOn w:val="para0"/>
    <w:next w:val="para0"/>
    <w:pPr>
      <w:spacing w:before="240" w:after="60"/>
      <w:keepNext/>
      <w:outlineLvl w:val="0"/>
      <w:keepLines/>
    </w:pPr>
    <w:rPr>
      <w:rFonts w:ascii="Arial" w:hAnsi="Arial" w:cs="Arial"/>
      <w:b/>
      <w:bCs/>
      <w:sz w:val="36"/>
      <w:szCs w:val="36"/>
    </w:rPr>
    <w:key w:val="1073"/>
  </w:style>
  <w:style w:type="paragraph" w:styleId="para2">
    <w:name w:val="heading 2"/>
    <w:qFormat/>
    <w:basedOn w:val="para1"/>
    <w:next w:val="para0"/>
    <w:pPr>
      <w:outlineLvl w:val="1"/>
    </w:pPr>
    <w:rPr>
      <w:sz w:val="32"/>
      <w:szCs w:val="32"/>
    </w:rPr>
    <w:key w:val="1074"/>
  </w:style>
  <w:style w:type="paragraph" w:styleId="para3">
    <w:name w:val="heading 3"/>
    <w:qFormat/>
    <w:basedOn w:val="para2"/>
    <w:next w:val="para0"/>
    <w:pPr>
      <w:outlineLvl w:val="2"/>
    </w:pPr>
    <w:rPr>
      <w:sz w:val="28"/>
      <w:szCs w:val="28"/>
    </w:rPr>
    <w:key w:val="1075"/>
  </w:style>
  <w:style w:type="character" w:styleId="char0" w:default="1">
    <w:name w:val="Default Paragraph Font"/>
  </w:style>
  <w:style w:type="table" w:default="1" w:styleId="TableNormal">
    <w:name w:val="Normale Tabelle"/>
    <w:uiPriority w:val="99"/>
    <w:semiHidden/>
    <w:unhideWhenUsed/>
    <w:tblPr>
      <w:tblStyleRowBandSize w:val="1"/>
      <w:tblStyleColBandSize w:val="1"/>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
<Relationships xmlns="http://schemas.openxmlformats.org/package/2006/relationships"><Relationship Id="rId1" Type="http://schemas.openxmlformats.org/officeDocument/2006/relationships/webSettings" Target="webSettings.xml"/><Relationship Id="rId2" Type="http://schemas.openxmlformats.org/officeDocument/2006/relationships/settings" Target="settings.xml"/><Relationship Id="rId3" Type="http://schemas.openxmlformats.org/officeDocument/2006/relationships/theme" Target="theme/theme1.xml"/><Relationship Id="rId4" Type="http://schemas.openxmlformats.org/officeDocument/2006/relationships/fontTable" Target="fontTable.xm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image" Target="media/image1.jpeg"/><Relationship Id="rId8"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SimSun"/>
        <a:cs typeface="Arial"/>
      </a:majorFont>
      <a:minorFont>
        <a:latin typeface="Times New Roman"/>
        <a:ea typeface="SimSun"/>
        <a:cs typeface="Times New Roma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Application>TextMaker 2018 rev.982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Günter Uhlenbrok</cp:lastModifiedBy>
  <cp:revision>18</cp:revision>
  <cp:lastPrinted>2024-07-24T07:59:21Z</cp:lastPrinted>
  <dcterms:created xsi:type="dcterms:W3CDTF">2020-02-03T08:16:54Z</dcterms:created>
  <dcterms:modified xsi:type="dcterms:W3CDTF">2024-07-28T15:50:32Z</dcterms:modified>
</cp:coreProperties>
</file>